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6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28"/>
        <w:gridCol w:w="262"/>
        <w:gridCol w:w="2691"/>
        <w:gridCol w:w="1796"/>
        <w:gridCol w:w="608"/>
        <w:gridCol w:w="74"/>
        <w:gridCol w:w="3355"/>
      </w:tblGrid>
      <w:tr w:rsidR="00C5559A" w:rsidRPr="00C5559A" w14:paraId="42CBFEB0" w14:textId="77777777" w:rsidTr="00C5559A">
        <w:trPr>
          <w:trHeight w:val="360"/>
          <w:jc w:val="center"/>
        </w:trPr>
        <w:tc>
          <w:tcPr>
            <w:tcW w:w="1199" w:type="pct"/>
            <w:gridSpan w:val="2"/>
            <w:vMerge w:val="restart"/>
            <w:shd w:val="clear" w:color="auto" w:fill="F2F2F2"/>
            <w:vAlign w:val="center"/>
          </w:tcPr>
          <w:p w14:paraId="3B9DEE2F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ŠIFRA OBJEKTA</w:t>
            </w:r>
          </w:p>
          <w:p w14:paraId="34C74DCD" w14:textId="77777777" w:rsidR="00C5559A" w:rsidRPr="00C5559A" w:rsidRDefault="00C5559A" w:rsidP="00C5559A">
            <w:pPr>
              <w:jc w:val="right"/>
              <w:rPr>
                <w:rFonts w:cs="Calibri"/>
                <w:bCs/>
                <w:sz w:val="20"/>
                <w:szCs w:val="20"/>
              </w:rPr>
            </w:pPr>
            <w:r w:rsidRPr="00C5559A">
              <w:rPr>
                <w:rFonts w:cs="Calibri"/>
                <w:bCs/>
                <w:sz w:val="20"/>
                <w:szCs w:val="20"/>
              </w:rPr>
              <w:t>(ujedno i GPS oznaka)</w:t>
            </w:r>
          </w:p>
        </w:tc>
        <w:tc>
          <w:tcPr>
            <w:tcW w:w="2001" w:type="pct"/>
            <w:gridSpan w:val="2"/>
            <w:vMerge w:val="restart"/>
            <w:shd w:val="clear" w:color="auto" w:fill="F2F2F2"/>
            <w:vAlign w:val="center"/>
          </w:tcPr>
          <w:p w14:paraId="5D008B4F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01" w:type="pct"/>
            <w:gridSpan w:val="3"/>
            <w:shd w:val="clear" w:color="auto" w:fill="F2F2F2"/>
            <w:vAlign w:val="center"/>
          </w:tcPr>
          <w:p w14:paraId="78ED4DBB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KOORDINATE (HTRS96/TM)</w:t>
            </w:r>
          </w:p>
        </w:tc>
      </w:tr>
      <w:tr w:rsidR="00C5559A" w:rsidRPr="00C5559A" w14:paraId="249A2257" w14:textId="77777777" w:rsidTr="00C5559A">
        <w:trPr>
          <w:trHeight w:val="283"/>
          <w:jc w:val="center"/>
        </w:trPr>
        <w:tc>
          <w:tcPr>
            <w:tcW w:w="1199" w:type="pct"/>
            <w:gridSpan w:val="2"/>
            <w:vMerge/>
            <w:shd w:val="clear" w:color="auto" w:fill="F2F2F2"/>
            <w:vAlign w:val="center"/>
          </w:tcPr>
          <w:p w14:paraId="26F6743D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vMerge/>
            <w:shd w:val="clear" w:color="auto" w:fill="F2F2F2"/>
            <w:vAlign w:val="center"/>
          </w:tcPr>
          <w:p w14:paraId="57D61AE1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F2F2F2"/>
            <w:vAlign w:val="center"/>
          </w:tcPr>
          <w:p w14:paraId="4BD217F5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496" w:type="pct"/>
            <w:shd w:val="clear" w:color="auto" w:fill="F2F2F2"/>
            <w:vAlign w:val="center"/>
          </w:tcPr>
          <w:p w14:paraId="55EDF343" w14:textId="77777777" w:rsidR="00C5559A" w:rsidRPr="00000F63" w:rsidRDefault="00C5559A" w:rsidP="00C5559A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C5559A" w:rsidRPr="00C5559A" w14:paraId="5D4C0D83" w14:textId="77777777" w:rsidTr="00C5559A">
        <w:trPr>
          <w:trHeight w:val="283"/>
          <w:jc w:val="center"/>
        </w:trPr>
        <w:tc>
          <w:tcPr>
            <w:tcW w:w="1199" w:type="pct"/>
            <w:gridSpan w:val="2"/>
            <w:vMerge w:val="restart"/>
            <w:shd w:val="clear" w:color="auto" w:fill="F2F2F2"/>
            <w:vAlign w:val="center"/>
          </w:tcPr>
          <w:p w14:paraId="482424A5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TIP, IME OBJEKTA</w:t>
            </w:r>
          </w:p>
          <w:p w14:paraId="2D9E9AE5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sz w:val="20"/>
                <w:szCs w:val="20"/>
              </w:rPr>
              <w:t>(*fotografirati ulaz i položaj)</w:t>
            </w:r>
          </w:p>
        </w:tc>
        <w:tc>
          <w:tcPr>
            <w:tcW w:w="2001" w:type="pct"/>
            <w:gridSpan w:val="2"/>
            <w:vMerge w:val="restart"/>
            <w:shd w:val="clear" w:color="auto" w:fill="F2F2F2"/>
            <w:vAlign w:val="center"/>
          </w:tcPr>
          <w:p w14:paraId="38A90B93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F2F2F2"/>
            <w:vAlign w:val="center"/>
          </w:tcPr>
          <w:p w14:paraId="482DCBB6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Y</w:t>
            </w:r>
          </w:p>
        </w:tc>
        <w:tc>
          <w:tcPr>
            <w:tcW w:w="1496" w:type="pct"/>
            <w:shd w:val="clear" w:color="auto" w:fill="F2F2F2"/>
            <w:vAlign w:val="center"/>
          </w:tcPr>
          <w:p w14:paraId="1FECDFA2" w14:textId="77777777" w:rsidR="00C5559A" w:rsidRPr="00000F63" w:rsidRDefault="00C5559A" w:rsidP="00C5559A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C5559A" w:rsidRPr="00C5559A" w14:paraId="241F9F90" w14:textId="77777777" w:rsidTr="00C5559A">
        <w:trPr>
          <w:trHeight w:val="283"/>
          <w:jc w:val="center"/>
        </w:trPr>
        <w:tc>
          <w:tcPr>
            <w:tcW w:w="1199" w:type="pct"/>
            <w:gridSpan w:val="2"/>
            <w:vMerge/>
            <w:shd w:val="clear" w:color="auto" w:fill="F2F2F2"/>
            <w:vAlign w:val="center"/>
          </w:tcPr>
          <w:p w14:paraId="49AF3541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vMerge/>
            <w:shd w:val="clear" w:color="auto" w:fill="F2F2F2"/>
            <w:vAlign w:val="center"/>
          </w:tcPr>
          <w:p w14:paraId="619AD035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F2F2F2"/>
            <w:vAlign w:val="center"/>
          </w:tcPr>
          <w:p w14:paraId="0B327A0B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Z</w:t>
            </w:r>
          </w:p>
        </w:tc>
        <w:tc>
          <w:tcPr>
            <w:tcW w:w="1496" w:type="pct"/>
            <w:shd w:val="clear" w:color="auto" w:fill="F2F2F2"/>
            <w:vAlign w:val="center"/>
          </w:tcPr>
          <w:p w14:paraId="2A80A3FB" w14:textId="77777777" w:rsidR="00C5559A" w:rsidRPr="00000F63" w:rsidRDefault="00C5559A" w:rsidP="00C5559A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C5559A" w:rsidRPr="00C5559A" w14:paraId="56C90905" w14:textId="77777777" w:rsidTr="00C5559A">
        <w:trPr>
          <w:trHeight w:val="510"/>
          <w:jc w:val="center"/>
        </w:trPr>
        <w:tc>
          <w:tcPr>
            <w:tcW w:w="1199" w:type="pct"/>
            <w:gridSpan w:val="2"/>
            <w:vAlign w:val="center"/>
          </w:tcPr>
          <w:p w14:paraId="6C3926CF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 xml:space="preserve">Br. ID pločice </w:t>
            </w:r>
          </w:p>
          <w:p w14:paraId="6792C8AF" w14:textId="77777777" w:rsidR="00C5559A" w:rsidRPr="00C5559A" w:rsidRDefault="00C5559A" w:rsidP="00C5559A">
            <w:pPr>
              <w:jc w:val="right"/>
              <w:rPr>
                <w:rFonts w:cs="Calibri"/>
                <w:b/>
                <w:color w:val="1F1F1F"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na ulazu</w:t>
            </w:r>
          </w:p>
        </w:tc>
        <w:tc>
          <w:tcPr>
            <w:tcW w:w="1200" w:type="pct"/>
            <w:vAlign w:val="center"/>
          </w:tcPr>
          <w:p w14:paraId="0529DA96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31B36D62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color w:val="1F1F1F"/>
                <w:sz w:val="20"/>
                <w:szCs w:val="20"/>
              </w:rPr>
              <w:t>Katastarski broj objekta RH</w:t>
            </w:r>
          </w:p>
        </w:tc>
        <w:tc>
          <w:tcPr>
            <w:tcW w:w="1801" w:type="pct"/>
            <w:gridSpan w:val="3"/>
            <w:vAlign w:val="center"/>
          </w:tcPr>
          <w:p w14:paraId="4B78079E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C5559A" w:rsidRPr="00C5559A" w14:paraId="6CF6B600" w14:textId="77777777" w:rsidTr="00C5559A">
        <w:trPr>
          <w:trHeight w:val="510"/>
          <w:jc w:val="center"/>
        </w:trPr>
        <w:tc>
          <w:tcPr>
            <w:tcW w:w="1199" w:type="pct"/>
            <w:gridSpan w:val="2"/>
            <w:vAlign w:val="center"/>
          </w:tcPr>
          <w:p w14:paraId="796BEFBC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Tko upravlja objektom</w:t>
            </w:r>
          </w:p>
        </w:tc>
        <w:tc>
          <w:tcPr>
            <w:tcW w:w="3801" w:type="pct"/>
            <w:gridSpan w:val="5"/>
            <w:vAlign w:val="center"/>
          </w:tcPr>
          <w:p w14:paraId="3CD90738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C5559A" w:rsidRPr="00C5559A" w14:paraId="7D9E6D59" w14:textId="77777777" w:rsidTr="00C5559A">
        <w:trPr>
          <w:trHeight w:val="510"/>
          <w:jc w:val="center"/>
        </w:trPr>
        <w:tc>
          <w:tcPr>
            <w:tcW w:w="1199" w:type="pct"/>
            <w:gridSpan w:val="2"/>
            <w:vAlign w:val="center"/>
          </w:tcPr>
          <w:p w14:paraId="4FB102DA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Duljina / Dubina (m)</w:t>
            </w:r>
          </w:p>
        </w:tc>
        <w:tc>
          <w:tcPr>
            <w:tcW w:w="3801" w:type="pct"/>
            <w:gridSpan w:val="5"/>
            <w:vAlign w:val="center"/>
          </w:tcPr>
          <w:p w14:paraId="54C751EA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C5559A" w:rsidRPr="00C5559A" w14:paraId="455244E7" w14:textId="77777777" w:rsidTr="00C5559A">
        <w:trPr>
          <w:trHeight w:val="510"/>
          <w:jc w:val="center"/>
        </w:trPr>
        <w:tc>
          <w:tcPr>
            <w:tcW w:w="1199" w:type="pct"/>
            <w:gridSpan w:val="2"/>
            <w:vAlign w:val="center"/>
          </w:tcPr>
          <w:p w14:paraId="41D5EC63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Broj ulaza i dimenzije ulaza</w:t>
            </w:r>
          </w:p>
        </w:tc>
        <w:tc>
          <w:tcPr>
            <w:tcW w:w="3801" w:type="pct"/>
            <w:gridSpan w:val="5"/>
            <w:vAlign w:val="center"/>
          </w:tcPr>
          <w:p w14:paraId="46DA71F3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C5559A" w:rsidRPr="00C5559A" w14:paraId="2A4B3023" w14:textId="77777777" w:rsidTr="00C5559A">
        <w:trPr>
          <w:trHeight w:val="510"/>
          <w:jc w:val="center"/>
        </w:trPr>
        <w:tc>
          <w:tcPr>
            <w:tcW w:w="1199" w:type="pct"/>
            <w:gridSpan w:val="2"/>
            <w:vAlign w:val="center"/>
          </w:tcPr>
          <w:p w14:paraId="002A32A8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Obraslost ulaza vegetacijom</w:t>
            </w:r>
          </w:p>
        </w:tc>
        <w:tc>
          <w:tcPr>
            <w:tcW w:w="3801" w:type="pct"/>
            <w:gridSpan w:val="5"/>
            <w:vAlign w:val="center"/>
          </w:tcPr>
          <w:p w14:paraId="6DE5F73F" w14:textId="77777777" w:rsidR="00C5559A" w:rsidRPr="00C5559A" w:rsidRDefault="00C5559A" w:rsidP="00C5559A">
            <w:pPr>
              <w:rPr>
                <w:rFonts w:cs="Calibri"/>
                <w:b/>
                <w:sz w:val="20"/>
                <w:szCs w:val="20"/>
              </w:rPr>
            </w:pPr>
            <w:r w:rsidRPr="00C5559A">
              <w:rPr>
                <w:rFonts w:cs="Calibri"/>
                <w:b/>
                <w:sz w:val="20"/>
                <w:szCs w:val="20"/>
              </w:rPr>
              <w:t>A. Da      B. Ne    C. Djelomično</w:t>
            </w:r>
          </w:p>
        </w:tc>
      </w:tr>
      <w:tr w:rsidR="00C5559A" w:rsidRPr="00C5559A" w14:paraId="5F2EB35F" w14:textId="77777777" w:rsidTr="00C5559A">
        <w:trPr>
          <w:trHeight w:val="10352"/>
          <w:jc w:val="center"/>
        </w:trPr>
        <w:tc>
          <w:tcPr>
            <w:tcW w:w="5000" w:type="pct"/>
            <w:gridSpan w:val="7"/>
          </w:tcPr>
          <w:p w14:paraId="21828782" w14:textId="77777777" w:rsidR="00C5559A" w:rsidRPr="00C5559A" w:rsidRDefault="00C5559A" w:rsidP="00C5559A">
            <w:pPr>
              <w:spacing w:before="120"/>
              <w:rPr>
                <w:b/>
                <w:sz w:val="20"/>
                <w:szCs w:val="20"/>
              </w:rPr>
            </w:pPr>
            <w:r w:rsidRPr="00C5559A">
              <w:rPr>
                <w:b/>
                <w:sz w:val="20"/>
                <w:szCs w:val="20"/>
              </w:rPr>
              <w:t>NACRT/SKICA OBJEKTA</w:t>
            </w:r>
          </w:p>
          <w:p w14:paraId="27954312" w14:textId="77777777" w:rsidR="00C5559A" w:rsidRPr="00C5559A" w:rsidRDefault="00C5559A" w:rsidP="00C5559A">
            <w:pPr>
              <w:rPr>
                <w:bCs/>
                <w:sz w:val="20"/>
                <w:szCs w:val="20"/>
              </w:rPr>
            </w:pPr>
            <w:r w:rsidRPr="00C5559A">
              <w:rPr>
                <w:bCs/>
                <w:sz w:val="20"/>
                <w:szCs w:val="20"/>
              </w:rPr>
              <w:t>s označenim mjestima gdje su bilježeni šišmiši (Š) i mjereni mikroklimatski uvjeti (T) tijekom dosadašnjih istraživanja i iste šifre upisati u pripadajuće tablice za vrste, odnosno mikroklimatske izmjere</w:t>
            </w:r>
          </w:p>
          <w:p w14:paraId="243ACFE6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7F467388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4CCB2576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2868FFDA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5F2C1BD2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3A342806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7DF034C2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0324FABB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3CB37BFA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4CA7E776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606768D7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7A2DEB2D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4EA40CD7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068D78BD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7C5D9BF6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2E351A23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46388E9A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02C37447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1F508277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6EA9CB53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02EA138F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68FD17B5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508374E4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5E281C27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43CCEF64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2808A666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6EE44D13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476DD0AE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5AEB89F0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19179727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390E7A47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7B75B7BA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6E1654C7" w14:textId="77777777" w:rsidR="00C5559A" w:rsidRPr="00C5559A" w:rsidRDefault="00C5559A" w:rsidP="00C5559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14:paraId="69BF3A05" w14:textId="77777777" w:rsidR="00C5559A" w:rsidRPr="00C5559A" w:rsidRDefault="00C5559A" w:rsidP="00C5559A">
            <w:pPr>
              <w:tabs>
                <w:tab w:val="left" w:pos="4488"/>
              </w:tabs>
              <w:jc w:val="both"/>
              <w:rPr>
                <w:bCs/>
                <w:sz w:val="20"/>
                <w:szCs w:val="20"/>
              </w:rPr>
            </w:pPr>
            <w:r w:rsidRPr="00C5559A">
              <w:rPr>
                <w:bCs/>
                <w:sz w:val="20"/>
                <w:szCs w:val="20"/>
              </w:rPr>
              <w:tab/>
            </w:r>
          </w:p>
          <w:p w14:paraId="6821C906" w14:textId="77777777" w:rsidR="00C5559A" w:rsidRPr="00C5559A" w:rsidRDefault="00C5559A" w:rsidP="00C5559A">
            <w:pPr>
              <w:tabs>
                <w:tab w:val="left" w:pos="4488"/>
              </w:tabs>
              <w:jc w:val="both"/>
              <w:rPr>
                <w:bCs/>
                <w:sz w:val="20"/>
                <w:szCs w:val="20"/>
              </w:rPr>
            </w:pPr>
          </w:p>
          <w:p w14:paraId="7329EB01" w14:textId="77777777" w:rsidR="00C5559A" w:rsidRPr="00C5559A" w:rsidRDefault="00C5559A" w:rsidP="00C5559A">
            <w:pPr>
              <w:jc w:val="center"/>
              <w:rPr>
                <w:bCs/>
                <w:sz w:val="20"/>
                <w:szCs w:val="20"/>
              </w:rPr>
            </w:pPr>
          </w:p>
          <w:p w14:paraId="2A2980EC" w14:textId="77777777" w:rsidR="00C5559A" w:rsidRPr="00C5559A" w:rsidRDefault="00C5559A" w:rsidP="00C5559A">
            <w:pPr>
              <w:jc w:val="center"/>
              <w:rPr>
                <w:bCs/>
                <w:sz w:val="20"/>
                <w:szCs w:val="20"/>
              </w:rPr>
            </w:pPr>
          </w:p>
          <w:p w14:paraId="1543A572" w14:textId="77777777" w:rsidR="00C5559A" w:rsidRPr="00C5559A" w:rsidRDefault="00C5559A" w:rsidP="00C5559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5559A" w:rsidRPr="00C5559A" w14:paraId="3BEFD867" w14:textId="77777777" w:rsidTr="00C5559A">
        <w:trPr>
          <w:trHeight w:val="510"/>
          <w:jc w:val="center"/>
        </w:trPr>
        <w:tc>
          <w:tcPr>
            <w:tcW w:w="5000" w:type="pct"/>
            <w:gridSpan w:val="7"/>
            <w:shd w:val="clear" w:color="auto" w:fill="F2F2F2"/>
          </w:tcPr>
          <w:p w14:paraId="1DA41CC1" w14:textId="77777777" w:rsidR="00C5559A" w:rsidRPr="00C5559A" w:rsidRDefault="00C5559A" w:rsidP="00C5559A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bookmarkStart w:id="0" w:name="_Hlk134374676"/>
            <w:r w:rsidRPr="00C5559A">
              <w:rPr>
                <w:rFonts w:cs="Calibri"/>
                <w:b/>
                <w:sz w:val="20"/>
                <w:szCs w:val="20"/>
              </w:rPr>
              <w:lastRenderedPageBreak/>
              <w:t>POTREBNA OPREMA I NAPOMENE, OPIS PRISTUPA</w:t>
            </w:r>
          </w:p>
        </w:tc>
      </w:tr>
      <w:tr w:rsidR="00C5559A" w:rsidRPr="00C5559A" w14:paraId="1A413E2B" w14:textId="77777777" w:rsidTr="00C5559A">
        <w:trPr>
          <w:trHeight w:val="3137"/>
          <w:jc w:val="center"/>
        </w:trPr>
        <w:tc>
          <w:tcPr>
            <w:tcW w:w="1082" w:type="pct"/>
          </w:tcPr>
          <w:p w14:paraId="7B4DBB69" w14:textId="77777777" w:rsidR="00C5559A" w:rsidRPr="00C5559A" w:rsidRDefault="00C5559A" w:rsidP="00C5559A">
            <w:pPr>
              <w:spacing w:before="120" w:after="120"/>
              <w:jc w:val="right"/>
              <w:rPr>
                <w:rFonts w:cs="Calibri"/>
                <w:bCs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 xml:space="preserve">Potrebna tehnička oprema za kretanje unutar objekta </w:t>
            </w:r>
            <w:r w:rsidRPr="00C5559A">
              <w:rPr>
                <w:rFonts w:cs="Calibri"/>
                <w:bCs/>
                <w:sz w:val="18"/>
                <w:szCs w:val="18"/>
              </w:rPr>
              <w:t>(speleološka oprema, duljina užeta, specijalna oprema)</w:t>
            </w:r>
          </w:p>
        </w:tc>
        <w:tc>
          <w:tcPr>
            <w:tcW w:w="1317" w:type="pct"/>
            <w:gridSpan w:val="2"/>
          </w:tcPr>
          <w:p w14:paraId="701B9CBC" w14:textId="77777777" w:rsidR="00C5559A" w:rsidRPr="00C5559A" w:rsidRDefault="00C5559A" w:rsidP="00C5559A">
            <w:pPr>
              <w:spacing w:before="120" w:after="12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2" w:type="pct"/>
            <w:gridSpan w:val="2"/>
          </w:tcPr>
          <w:p w14:paraId="6E58C038" w14:textId="77777777" w:rsidR="00C5559A" w:rsidRPr="00C5559A" w:rsidRDefault="00C5559A" w:rsidP="00C5559A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Potrebna oprema za izvođenje monitoringa</w:t>
            </w:r>
          </w:p>
          <w:p w14:paraId="5DD32226" w14:textId="77777777" w:rsidR="00C5559A" w:rsidRPr="00C5559A" w:rsidRDefault="00C5559A" w:rsidP="00C5559A">
            <w:pPr>
              <w:spacing w:before="120" w:after="12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29" w:type="pct"/>
            <w:gridSpan w:val="2"/>
          </w:tcPr>
          <w:p w14:paraId="07D1E4C0" w14:textId="77777777" w:rsidR="00C5559A" w:rsidRPr="00C5559A" w:rsidRDefault="00C5559A" w:rsidP="00C5559A">
            <w:pPr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7FA88380" w14:textId="77777777" w:rsidTr="00C5559A">
        <w:trPr>
          <w:trHeight w:val="2558"/>
          <w:jc w:val="center"/>
        </w:trPr>
        <w:tc>
          <w:tcPr>
            <w:tcW w:w="1082" w:type="pct"/>
          </w:tcPr>
          <w:p w14:paraId="53FAB5BC" w14:textId="77777777" w:rsidR="00C5559A" w:rsidRPr="00C5559A" w:rsidRDefault="00C5559A" w:rsidP="00C5559A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Posebne napomene vezane uz sigurnost izvođača</w:t>
            </w:r>
          </w:p>
        </w:tc>
        <w:tc>
          <w:tcPr>
            <w:tcW w:w="1317" w:type="pct"/>
            <w:gridSpan w:val="2"/>
          </w:tcPr>
          <w:p w14:paraId="541ADD64" w14:textId="77777777" w:rsidR="00C5559A" w:rsidRPr="00C5559A" w:rsidRDefault="00C5559A" w:rsidP="00C5559A">
            <w:pPr>
              <w:tabs>
                <w:tab w:val="left" w:pos="240"/>
              </w:tabs>
              <w:spacing w:before="120" w:after="12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2" w:type="pct"/>
            <w:gridSpan w:val="2"/>
          </w:tcPr>
          <w:p w14:paraId="25AC14FB" w14:textId="77777777" w:rsidR="00C5559A" w:rsidRPr="00C5559A" w:rsidRDefault="00C5559A" w:rsidP="00C5559A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Posebne napomene vezane uz provedbu monitoringa</w:t>
            </w:r>
          </w:p>
        </w:tc>
        <w:tc>
          <w:tcPr>
            <w:tcW w:w="1529" w:type="pct"/>
            <w:gridSpan w:val="2"/>
          </w:tcPr>
          <w:p w14:paraId="55AD97E1" w14:textId="77777777" w:rsidR="00C5559A" w:rsidRPr="00C5559A" w:rsidRDefault="00C5559A" w:rsidP="00C5559A">
            <w:pPr>
              <w:spacing w:before="120" w:after="120"/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487ED89D" w14:textId="77777777" w:rsidTr="00C5559A">
        <w:trPr>
          <w:trHeight w:val="2240"/>
          <w:jc w:val="center"/>
        </w:trPr>
        <w:tc>
          <w:tcPr>
            <w:tcW w:w="1082" w:type="pct"/>
          </w:tcPr>
          <w:p w14:paraId="7EC9D3DC" w14:textId="77777777" w:rsidR="00C5559A" w:rsidRPr="00C5559A" w:rsidRDefault="00C5559A" w:rsidP="00C5559A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Kratki opis objekta</w:t>
            </w:r>
          </w:p>
        </w:tc>
        <w:tc>
          <w:tcPr>
            <w:tcW w:w="3918" w:type="pct"/>
            <w:gridSpan w:val="6"/>
          </w:tcPr>
          <w:p w14:paraId="1FD1A39F" w14:textId="77777777" w:rsidR="00C5559A" w:rsidRPr="00C5559A" w:rsidRDefault="00C5559A" w:rsidP="00C5559A">
            <w:pPr>
              <w:spacing w:before="120" w:after="120"/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09A04B64" w14:textId="77777777" w:rsidTr="00C5559A">
        <w:trPr>
          <w:trHeight w:val="510"/>
          <w:jc w:val="center"/>
        </w:trPr>
        <w:tc>
          <w:tcPr>
            <w:tcW w:w="1082" w:type="pct"/>
          </w:tcPr>
          <w:p w14:paraId="739B51D1" w14:textId="77777777" w:rsidR="0049264B" w:rsidRDefault="00C5559A" w:rsidP="0049264B">
            <w:pPr>
              <w:spacing w:before="120"/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Okolno stanište</w:t>
            </w:r>
          </w:p>
          <w:p w14:paraId="4548CE4F" w14:textId="439CDB71" w:rsidR="00C5559A" w:rsidRPr="00C5559A" w:rsidRDefault="00C5559A" w:rsidP="0049264B">
            <w:pPr>
              <w:spacing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Cs/>
                <w:sz w:val="18"/>
                <w:szCs w:val="18"/>
              </w:rPr>
              <w:t>(do 150 m oko ulaza)</w:t>
            </w:r>
          </w:p>
        </w:tc>
        <w:tc>
          <w:tcPr>
            <w:tcW w:w="3918" w:type="pct"/>
            <w:gridSpan w:val="6"/>
          </w:tcPr>
          <w:p w14:paraId="151F8D49" w14:textId="77777777" w:rsidR="00C5559A" w:rsidRPr="00C5559A" w:rsidRDefault="00C5559A" w:rsidP="00C5559A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 xml:space="preserve">A. Šuma   B. Rub šume   C. Grmolika vegetacija   D. Otvoreno stanište   E. Naselje </w:t>
            </w:r>
          </w:p>
          <w:p w14:paraId="767BE22A" w14:textId="77777777" w:rsidR="00C5559A" w:rsidRPr="00C5559A" w:rsidRDefault="00C5559A" w:rsidP="00C5559A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F. Potok    G. Rijeka    H. Lokva   I. Jezero   J. More    K. Ostalo:</w:t>
            </w:r>
          </w:p>
        </w:tc>
      </w:tr>
      <w:tr w:rsidR="00C5559A" w:rsidRPr="00C5559A" w14:paraId="705ECA3B" w14:textId="77777777" w:rsidTr="00C5559A">
        <w:trPr>
          <w:trHeight w:val="510"/>
          <w:jc w:val="center"/>
        </w:trPr>
        <w:tc>
          <w:tcPr>
            <w:tcW w:w="1082" w:type="pct"/>
          </w:tcPr>
          <w:p w14:paraId="6578DE9E" w14:textId="77777777" w:rsidR="00C5559A" w:rsidRPr="00C5559A" w:rsidRDefault="00C5559A" w:rsidP="00C5559A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Pristup</w:t>
            </w:r>
          </w:p>
        </w:tc>
        <w:tc>
          <w:tcPr>
            <w:tcW w:w="3918" w:type="pct"/>
            <w:gridSpan w:val="6"/>
          </w:tcPr>
          <w:p w14:paraId="69014271" w14:textId="77777777" w:rsidR="00C5559A" w:rsidRPr="00C5559A" w:rsidRDefault="00C5559A" w:rsidP="00C5559A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 xml:space="preserve">A. Lagan         B. Zahtjevan   </w:t>
            </w:r>
          </w:p>
        </w:tc>
      </w:tr>
      <w:tr w:rsidR="00C5559A" w:rsidRPr="00C5559A" w14:paraId="363078DF" w14:textId="77777777" w:rsidTr="00C5559A">
        <w:trPr>
          <w:trHeight w:val="510"/>
          <w:jc w:val="center"/>
        </w:trPr>
        <w:tc>
          <w:tcPr>
            <w:tcW w:w="1082" w:type="pct"/>
          </w:tcPr>
          <w:p w14:paraId="7F8129D3" w14:textId="77777777" w:rsidR="00C5559A" w:rsidRPr="00C5559A" w:rsidRDefault="00C5559A" w:rsidP="00C5559A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Dostupnost u odnosu na obližnja naselja</w:t>
            </w:r>
          </w:p>
        </w:tc>
        <w:tc>
          <w:tcPr>
            <w:tcW w:w="3918" w:type="pct"/>
            <w:gridSpan w:val="6"/>
          </w:tcPr>
          <w:p w14:paraId="192E6F2D" w14:textId="77777777" w:rsidR="00C5559A" w:rsidRPr="00C5559A" w:rsidRDefault="00C5559A" w:rsidP="00C5559A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A. U naselju      B. U blizini naselja      C. Daleko od naselja   D. U blizini ili u napuštenom naselju</w:t>
            </w:r>
          </w:p>
          <w:p w14:paraId="256BDE00" w14:textId="77777777" w:rsidR="00C5559A" w:rsidRPr="00C5559A" w:rsidRDefault="00C5559A" w:rsidP="00C5559A">
            <w:pPr>
              <w:spacing w:before="120" w:after="120"/>
              <w:rPr>
                <w:rFonts w:cs="Calibri"/>
                <w:bCs/>
                <w:sz w:val="18"/>
                <w:szCs w:val="18"/>
              </w:rPr>
            </w:pPr>
            <w:r w:rsidRPr="00C5559A">
              <w:rPr>
                <w:rFonts w:cs="Calibri"/>
                <w:bCs/>
                <w:sz w:val="18"/>
                <w:szCs w:val="18"/>
              </w:rPr>
              <w:t>U blizini naselja mogu se smatrati objekti do čijih je ulaza od naselja potrebno cca do 10 min (autom i/ili pješice).</w:t>
            </w:r>
          </w:p>
        </w:tc>
      </w:tr>
      <w:tr w:rsidR="00C5559A" w:rsidRPr="00C5559A" w14:paraId="087B8FF2" w14:textId="77777777" w:rsidTr="00C5559A">
        <w:trPr>
          <w:trHeight w:val="510"/>
          <w:jc w:val="center"/>
        </w:trPr>
        <w:tc>
          <w:tcPr>
            <w:tcW w:w="1082" w:type="pct"/>
          </w:tcPr>
          <w:p w14:paraId="7C99D8CD" w14:textId="77777777" w:rsidR="00C5559A" w:rsidRPr="00C5559A" w:rsidRDefault="00C5559A" w:rsidP="00C5559A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Udaljenost makadamskog puta / prometnice od ulaza</w:t>
            </w:r>
          </w:p>
        </w:tc>
        <w:tc>
          <w:tcPr>
            <w:tcW w:w="3918" w:type="pct"/>
            <w:gridSpan w:val="6"/>
          </w:tcPr>
          <w:p w14:paraId="351F2FDA" w14:textId="77777777" w:rsidR="00C5559A" w:rsidRPr="00C5559A" w:rsidRDefault="00C5559A" w:rsidP="00C5559A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</w:p>
        </w:tc>
      </w:tr>
      <w:tr w:rsidR="00C5559A" w:rsidRPr="00C5559A" w14:paraId="669765E0" w14:textId="77777777" w:rsidTr="00C5559A">
        <w:trPr>
          <w:trHeight w:val="2377"/>
          <w:jc w:val="center"/>
        </w:trPr>
        <w:tc>
          <w:tcPr>
            <w:tcW w:w="1082" w:type="pct"/>
          </w:tcPr>
          <w:p w14:paraId="3FDBD8B7" w14:textId="77777777" w:rsidR="0049264B" w:rsidRDefault="0049264B" w:rsidP="0049264B">
            <w:pPr>
              <w:spacing w:before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Opis pristupa</w:t>
            </w:r>
          </w:p>
          <w:p w14:paraId="074DF0EA" w14:textId="64E1A74B" w:rsidR="00C5559A" w:rsidRPr="00C5559A" w:rsidRDefault="0049264B" w:rsidP="0049264B">
            <w:pPr>
              <w:spacing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Cs/>
                <w:sz w:val="18"/>
                <w:szCs w:val="18"/>
              </w:rPr>
              <w:t>(kako doći do lokaliteta)</w:t>
            </w:r>
          </w:p>
        </w:tc>
        <w:tc>
          <w:tcPr>
            <w:tcW w:w="3918" w:type="pct"/>
            <w:gridSpan w:val="6"/>
          </w:tcPr>
          <w:p w14:paraId="541FE4BF" w14:textId="77777777" w:rsidR="00C5559A" w:rsidRPr="00C5559A" w:rsidRDefault="00C5559A" w:rsidP="00C5559A">
            <w:pPr>
              <w:tabs>
                <w:tab w:val="left" w:pos="6275"/>
              </w:tabs>
              <w:spacing w:before="120" w:after="120"/>
              <w:rPr>
                <w:rFonts w:cs="Calibri"/>
                <w:sz w:val="18"/>
                <w:szCs w:val="18"/>
              </w:rPr>
            </w:pPr>
          </w:p>
        </w:tc>
      </w:tr>
      <w:bookmarkEnd w:id="0"/>
    </w:tbl>
    <w:p w14:paraId="592C3131" w14:textId="77777777" w:rsidR="00C5559A" w:rsidRPr="00C5559A" w:rsidRDefault="00C5559A" w:rsidP="00C5559A">
      <w:pPr>
        <w:tabs>
          <w:tab w:val="left" w:pos="1044"/>
        </w:tabs>
        <w:spacing w:before="200" w:after="200" w:line="276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sectPr w:rsidR="00C5559A" w:rsidRPr="00C5559A" w:rsidSect="00C5559A">
          <w:headerReference w:type="default" r:id="rId6"/>
          <w:footerReference w:type="default" r:id="rId7"/>
          <w:pgSz w:w="11906" w:h="16838"/>
          <w:pgMar w:top="653" w:right="454" w:bottom="425" w:left="454" w:header="416" w:footer="272" w:gutter="0"/>
          <w:pgNumType w:fmt="upperLetter" w:start="1"/>
          <w:cols w:space="708"/>
          <w:docGrid w:linePitch="360"/>
        </w:sectPr>
      </w:pPr>
    </w:p>
    <w:tbl>
      <w:tblPr>
        <w:tblStyle w:val="TableGrid9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46"/>
        <w:gridCol w:w="1992"/>
        <w:gridCol w:w="1870"/>
        <w:gridCol w:w="1868"/>
        <w:gridCol w:w="1868"/>
        <w:gridCol w:w="1870"/>
      </w:tblGrid>
      <w:tr w:rsidR="00C5559A" w:rsidRPr="00C5559A" w14:paraId="392F0347" w14:textId="77777777" w:rsidTr="00C5559A">
        <w:trPr>
          <w:trHeight w:val="454"/>
          <w:jc w:val="center"/>
        </w:trPr>
        <w:tc>
          <w:tcPr>
            <w:tcW w:w="778" w:type="pct"/>
            <w:shd w:val="clear" w:color="auto" w:fill="F2F2F2"/>
            <w:vAlign w:val="center"/>
          </w:tcPr>
          <w:p w14:paraId="0F681772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bookmarkStart w:id="1" w:name="_Hlk98579593"/>
            <w:r w:rsidRPr="00C5559A">
              <w:rPr>
                <w:rFonts w:cs="Calibri"/>
                <w:b/>
                <w:sz w:val="18"/>
                <w:szCs w:val="18"/>
              </w:rPr>
              <w:lastRenderedPageBreak/>
              <w:t>Datum posjeta</w:t>
            </w:r>
          </w:p>
        </w:tc>
        <w:tc>
          <w:tcPr>
            <w:tcW w:w="888" w:type="pct"/>
            <w:vAlign w:val="center"/>
          </w:tcPr>
          <w:p w14:paraId="27582072" w14:textId="77777777" w:rsidR="00C5559A" w:rsidRPr="00C24F5B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F2F2F2"/>
            <w:vAlign w:val="center"/>
          </w:tcPr>
          <w:p w14:paraId="7AE17972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Vrijeme dolaska</w:t>
            </w:r>
          </w:p>
        </w:tc>
        <w:tc>
          <w:tcPr>
            <w:tcW w:w="833" w:type="pct"/>
            <w:vAlign w:val="center"/>
          </w:tcPr>
          <w:p w14:paraId="36FD07EB" w14:textId="77777777" w:rsidR="00C5559A" w:rsidRPr="00C24F5B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  <w:vAlign w:val="center"/>
          </w:tcPr>
          <w:p w14:paraId="2425A5CE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Vrijeme odlaska</w:t>
            </w:r>
          </w:p>
        </w:tc>
        <w:tc>
          <w:tcPr>
            <w:tcW w:w="834" w:type="pct"/>
            <w:vAlign w:val="center"/>
          </w:tcPr>
          <w:p w14:paraId="535684BC" w14:textId="77777777" w:rsidR="00C5559A" w:rsidRPr="00C24F5B" w:rsidRDefault="00C5559A" w:rsidP="00C24F5B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08BAAF06" w14:textId="77777777" w:rsidTr="00C5559A">
        <w:trPr>
          <w:trHeight w:val="454"/>
          <w:jc w:val="center"/>
        </w:trPr>
        <w:tc>
          <w:tcPr>
            <w:tcW w:w="2500" w:type="pct"/>
            <w:gridSpan w:val="3"/>
            <w:shd w:val="clear" w:color="auto" w:fill="F2F2F2"/>
            <w:vAlign w:val="center"/>
          </w:tcPr>
          <w:p w14:paraId="5B9D929C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Ime i prezime izvoditelja</w:t>
            </w:r>
          </w:p>
        </w:tc>
        <w:tc>
          <w:tcPr>
            <w:tcW w:w="2500" w:type="pct"/>
            <w:gridSpan w:val="3"/>
            <w:shd w:val="clear" w:color="auto" w:fill="F2F2F2"/>
            <w:vAlign w:val="center"/>
          </w:tcPr>
          <w:p w14:paraId="470E4004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Organizacija izvoditelja</w:t>
            </w:r>
          </w:p>
        </w:tc>
      </w:tr>
      <w:tr w:rsidR="00C5559A" w:rsidRPr="00C5559A" w14:paraId="6CB87881" w14:textId="77777777" w:rsidTr="00C5559A">
        <w:trPr>
          <w:trHeight w:val="34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7CD93D49" w14:textId="77777777" w:rsidR="00C5559A" w:rsidRPr="00C24F5B" w:rsidRDefault="00C5559A" w:rsidP="00C5559A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35111DFE" w14:textId="77777777" w:rsidR="00C5559A" w:rsidRPr="00C24F5B" w:rsidRDefault="00C5559A" w:rsidP="00C5559A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3A197195" w14:textId="77777777" w:rsidTr="00C5559A">
        <w:trPr>
          <w:trHeight w:val="34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7BF3E7E4" w14:textId="77777777" w:rsidR="00C5559A" w:rsidRPr="00C24F5B" w:rsidRDefault="00C5559A" w:rsidP="00C5559A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57141FEB" w14:textId="77777777" w:rsidR="00C5559A" w:rsidRPr="00C24F5B" w:rsidRDefault="00C5559A" w:rsidP="00C5559A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3FD2E037" w14:textId="77777777" w:rsidTr="00C5559A">
        <w:trPr>
          <w:trHeight w:val="34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7D273A97" w14:textId="77777777" w:rsidR="00C5559A" w:rsidRPr="00C24F5B" w:rsidRDefault="00C5559A" w:rsidP="00C5559A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64FFAE69" w14:textId="77777777" w:rsidR="00C5559A" w:rsidRPr="00C24F5B" w:rsidRDefault="00C5559A" w:rsidP="00C5559A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2FD8AE45" w14:textId="77777777" w:rsidTr="00C5559A">
        <w:trPr>
          <w:trHeight w:val="34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17F0714E" w14:textId="77777777" w:rsidR="00C5559A" w:rsidRPr="00C24F5B" w:rsidRDefault="00C5559A" w:rsidP="00C5559A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7E377035" w14:textId="77777777" w:rsidR="00C5559A" w:rsidRPr="00C24F5B" w:rsidRDefault="00C5559A" w:rsidP="00C5559A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</w:tbl>
    <w:p w14:paraId="26A26136" w14:textId="77777777" w:rsidR="00C5559A" w:rsidRPr="00C5559A" w:rsidRDefault="00C5559A" w:rsidP="00C5559A">
      <w:pPr>
        <w:spacing w:after="0" w:line="240" w:lineRule="auto"/>
        <w:ind w:firstLine="142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tbl>
      <w:tblPr>
        <w:tblStyle w:val="TableGrid10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203"/>
        <w:gridCol w:w="6011"/>
      </w:tblGrid>
      <w:tr w:rsidR="00C5559A" w:rsidRPr="00C5559A" w14:paraId="23813157" w14:textId="77777777" w:rsidTr="00C5559A">
        <w:trPr>
          <w:trHeight w:val="454"/>
          <w:jc w:val="center"/>
        </w:trPr>
        <w:tc>
          <w:tcPr>
            <w:tcW w:w="5000" w:type="pct"/>
            <w:gridSpan w:val="2"/>
            <w:shd w:val="clear" w:color="auto" w:fill="F2F2F2"/>
          </w:tcPr>
          <w:p w14:paraId="3E782DC8" w14:textId="77777777" w:rsidR="00C5559A" w:rsidRPr="00C5559A" w:rsidRDefault="00C5559A" w:rsidP="00C5559A">
            <w:pPr>
              <w:spacing w:before="120"/>
              <w:jc w:val="both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ZAPAŽANJA O TRENUTNOM STANJU OBJEKTA I NJEGOVOJ OKOLICI</w:t>
            </w:r>
          </w:p>
        </w:tc>
      </w:tr>
      <w:tr w:rsidR="00C5559A" w:rsidRPr="00C5559A" w14:paraId="409BBCE6" w14:textId="77777777" w:rsidTr="00C5559A">
        <w:trPr>
          <w:jc w:val="center"/>
        </w:trPr>
        <w:tc>
          <w:tcPr>
            <w:tcW w:w="2320" w:type="pct"/>
          </w:tcPr>
          <w:p w14:paraId="2E4EAEB9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Obraslost ulaza vegetacijom otežava prolaz šišmiša*</w:t>
            </w:r>
          </w:p>
        </w:tc>
        <w:tc>
          <w:tcPr>
            <w:tcW w:w="2680" w:type="pct"/>
          </w:tcPr>
          <w:p w14:paraId="1B91BA10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A. Da                    B. Ne</w:t>
            </w:r>
          </w:p>
        </w:tc>
      </w:tr>
      <w:tr w:rsidR="00C5559A" w:rsidRPr="00C5559A" w14:paraId="641503B2" w14:textId="77777777" w:rsidTr="00C5559A">
        <w:trPr>
          <w:jc w:val="center"/>
        </w:trPr>
        <w:tc>
          <w:tcPr>
            <w:tcW w:w="2320" w:type="pct"/>
          </w:tcPr>
          <w:p w14:paraId="31AA892A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Arheološka iskapanja*</w:t>
            </w:r>
          </w:p>
        </w:tc>
        <w:tc>
          <w:tcPr>
            <w:tcW w:w="2680" w:type="pct"/>
          </w:tcPr>
          <w:p w14:paraId="765CE047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A. U tijeku           B. Ne           C.  Već provođena      D. Nije poznato</w:t>
            </w:r>
          </w:p>
        </w:tc>
      </w:tr>
      <w:tr w:rsidR="00C5559A" w:rsidRPr="00C5559A" w14:paraId="1A411D9C" w14:textId="77777777" w:rsidTr="00C5559A">
        <w:trPr>
          <w:jc w:val="center"/>
        </w:trPr>
        <w:tc>
          <w:tcPr>
            <w:tcW w:w="2320" w:type="pct"/>
          </w:tcPr>
          <w:p w14:paraId="153B9FE7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Šetnica, staza za rekreaciju, poučna, planinarska staza u blizini *</w:t>
            </w:r>
          </w:p>
        </w:tc>
        <w:tc>
          <w:tcPr>
            <w:tcW w:w="2680" w:type="pct"/>
          </w:tcPr>
          <w:p w14:paraId="2B722B66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 xml:space="preserve">A. Da - udaljenost (m):              </w:t>
            </w:r>
          </w:p>
          <w:p w14:paraId="55F7B0A9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B. Ne</w:t>
            </w:r>
          </w:p>
        </w:tc>
      </w:tr>
      <w:tr w:rsidR="00C5559A" w:rsidRPr="00C5559A" w14:paraId="313B3EC9" w14:textId="77777777" w:rsidTr="00C5559A">
        <w:trPr>
          <w:jc w:val="center"/>
        </w:trPr>
        <w:tc>
          <w:tcPr>
            <w:tcW w:w="2320" w:type="pct"/>
          </w:tcPr>
          <w:p w14:paraId="4F19B7D2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Objekt označen tablom ili putokazom*</w:t>
            </w:r>
          </w:p>
        </w:tc>
        <w:tc>
          <w:tcPr>
            <w:tcW w:w="2680" w:type="pct"/>
          </w:tcPr>
          <w:p w14:paraId="28ADDE70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A. Da                    B. Ne</w:t>
            </w:r>
          </w:p>
        </w:tc>
      </w:tr>
      <w:tr w:rsidR="00C5559A" w:rsidRPr="00C5559A" w14:paraId="0B8363E1" w14:textId="77777777" w:rsidTr="00C5559A">
        <w:trPr>
          <w:jc w:val="center"/>
        </w:trPr>
        <w:tc>
          <w:tcPr>
            <w:tcW w:w="2320" w:type="pct"/>
          </w:tcPr>
          <w:p w14:paraId="48E48587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Vrata na objektu *</w:t>
            </w:r>
          </w:p>
        </w:tc>
        <w:tc>
          <w:tcPr>
            <w:tcW w:w="2680" w:type="pct"/>
          </w:tcPr>
          <w:p w14:paraId="01E36416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A. Adaptirana za šišmiše        B. Neadaptirana za šišmiše     C. Ne postoje</w:t>
            </w:r>
          </w:p>
        </w:tc>
      </w:tr>
      <w:tr w:rsidR="00C5559A" w:rsidRPr="00C5559A" w14:paraId="6A9655A2" w14:textId="77777777" w:rsidTr="00C5559A">
        <w:trPr>
          <w:jc w:val="center"/>
        </w:trPr>
        <w:tc>
          <w:tcPr>
            <w:tcW w:w="2320" w:type="pct"/>
          </w:tcPr>
          <w:p w14:paraId="4A9B77F2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Smeće u objektu *</w:t>
            </w:r>
          </w:p>
        </w:tc>
        <w:tc>
          <w:tcPr>
            <w:tcW w:w="2680" w:type="pct"/>
          </w:tcPr>
          <w:p w14:paraId="49555B24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A. Da                    B. Ne</w:t>
            </w:r>
          </w:p>
        </w:tc>
      </w:tr>
      <w:tr w:rsidR="00C5559A" w:rsidRPr="00C5559A" w14:paraId="2D9996EE" w14:textId="77777777" w:rsidTr="00C5559A">
        <w:trPr>
          <w:trHeight w:val="1134"/>
          <w:jc w:val="center"/>
        </w:trPr>
        <w:tc>
          <w:tcPr>
            <w:tcW w:w="2320" w:type="pct"/>
          </w:tcPr>
          <w:p w14:paraId="246014B9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 xml:space="preserve">Ostali tipovi ugroženosti i devastacije </w:t>
            </w:r>
          </w:p>
          <w:p w14:paraId="1507D420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 xml:space="preserve">objekta ili okolnog staništa </w:t>
            </w:r>
          </w:p>
          <w:p w14:paraId="68619E13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Cs/>
                <w:sz w:val="18"/>
                <w:szCs w:val="18"/>
              </w:rPr>
              <w:t>(npr. rad kamenoloma, sječa stabala, prometnice, buka)</w:t>
            </w:r>
            <w:r w:rsidRPr="00C5559A">
              <w:rPr>
                <w:rFonts w:cs="Calibri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2680" w:type="pct"/>
          </w:tcPr>
          <w:p w14:paraId="03FA1F90" w14:textId="77777777" w:rsidR="00C5559A" w:rsidRPr="00C24F5B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21638279" w14:textId="77777777" w:rsidTr="00C5559A">
        <w:trPr>
          <w:trHeight w:val="1134"/>
          <w:jc w:val="center"/>
        </w:trPr>
        <w:tc>
          <w:tcPr>
            <w:tcW w:w="2320" w:type="pct"/>
          </w:tcPr>
          <w:p w14:paraId="783FE41A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Ostale napomene *</w:t>
            </w:r>
          </w:p>
        </w:tc>
        <w:tc>
          <w:tcPr>
            <w:tcW w:w="2680" w:type="pct"/>
          </w:tcPr>
          <w:p w14:paraId="23758DE6" w14:textId="77777777" w:rsid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</w:p>
          <w:p w14:paraId="52053567" w14:textId="77777777" w:rsidR="00C5559A" w:rsidRPr="00C24F5B" w:rsidRDefault="00C5559A" w:rsidP="00C5559A">
            <w:pPr>
              <w:rPr>
                <w:rFonts w:cs="Calibri"/>
                <w:sz w:val="18"/>
                <w:szCs w:val="18"/>
              </w:rPr>
            </w:pPr>
          </w:p>
          <w:p w14:paraId="6F1D66A6" w14:textId="77777777" w:rsid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</w:p>
          <w:p w14:paraId="205B2772" w14:textId="77777777" w:rsid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</w:p>
          <w:p w14:paraId="2FB684DA" w14:textId="77777777" w:rsid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</w:p>
          <w:p w14:paraId="6B625F1B" w14:textId="77777777" w:rsid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</w:p>
          <w:p w14:paraId="461EA9C3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5559A" w:rsidRPr="00C5559A" w14:paraId="3EE93664" w14:textId="77777777" w:rsidTr="00C5559A">
        <w:trPr>
          <w:trHeight w:val="493"/>
          <w:jc w:val="center"/>
        </w:trPr>
        <w:tc>
          <w:tcPr>
            <w:tcW w:w="2320" w:type="pct"/>
          </w:tcPr>
          <w:p w14:paraId="01910D44" w14:textId="77777777" w:rsidR="00C5559A" w:rsidRPr="00C5559A" w:rsidRDefault="00C5559A" w:rsidP="00C5559A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Količina guana</w:t>
            </w:r>
          </w:p>
        </w:tc>
        <w:tc>
          <w:tcPr>
            <w:tcW w:w="2680" w:type="pct"/>
          </w:tcPr>
          <w:p w14:paraId="34B68ABF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 xml:space="preserve">A. nema tragova      B. vrlo malo guana    C. guano    </w:t>
            </w:r>
          </w:p>
          <w:p w14:paraId="59F59F32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D. hrpe guana (*po potrebi)    E. mrlje na stropu</w:t>
            </w:r>
          </w:p>
        </w:tc>
      </w:tr>
    </w:tbl>
    <w:p w14:paraId="13D867CF" w14:textId="77777777" w:rsidR="00C5559A" w:rsidRPr="00C5559A" w:rsidRDefault="00C5559A" w:rsidP="00C5559A">
      <w:pPr>
        <w:spacing w:after="0" w:line="240" w:lineRule="auto"/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</w:p>
    <w:tbl>
      <w:tblPr>
        <w:tblStyle w:val="TableGrid11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14"/>
        <w:gridCol w:w="729"/>
        <w:gridCol w:w="825"/>
        <w:gridCol w:w="841"/>
        <w:gridCol w:w="964"/>
        <w:gridCol w:w="1003"/>
        <w:gridCol w:w="1251"/>
        <w:gridCol w:w="3687"/>
      </w:tblGrid>
      <w:tr w:rsidR="00C5559A" w:rsidRPr="00C5559A" w14:paraId="776A66FB" w14:textId="77777777" w:rsidTr="00C5559A">
        <w:trPr>
          <w:trHeight w:val="454"/>
          <w:jc w:val="center"/>
        </w:trPr>
        <w:tc>
          <w:tcPr>
            <w:tcW w:w="3356" w:type="pct"/>
            <w:gridSpan w:val="7"/>
            <w:shd w:val="clear" w:color="auto" w:fill="F2F2F2"/>
          </w:tcPr>
          <w:p w14:paraId="70131CA1" w14:textId="77777777" w:rsidR="00C5559A" w:rsidRPr="00C5559A" w:rsidRDefault="00C5559A" w:rsidP="00C5559A">
            <w:pPr>
              <w:spacing w:before="120"/>
              <w:rPr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>MIKROKLIMATSKA MJERENJA</w:t>
            </w:r>
          </w:p>
        </w:tc>
        <w:tc>
          <w:tcPr>
            <w:tcW w:w="1644" w:type="pct"/>
            <w:shd w:val="clear" w:color="auto" w:fill="F2F2F2"/>
          </w:tcPr>
          <w:p w14:paraId="283E41AE" w14:textId="77777777" w:rsidR="00C5559A" w:rsidRPr="0049264B" w:rsidRDefault="00C5559A" w:rsidP="00C5559A">
            <w:pPr>
              <w:spacing w:before="120"/>
              <w:rPr>
                <w:bCs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>Model mjerača:</w:t>
            </w:r>
          </w:p>
        </w:tc>
      </w:tr>
      <w:tr w:rsidR="00C5559A" w:rsidRPr="00C5559A" w14:paraId="1C953222" w14:textId="77777777" w:rsidTr="00C5559A">
        <w:trPr>
          <w:jc w:val="center"/>
        </w:trPr>
        <w:tc>
          <w:tcPr>
            <w:tcW w:w="853" w:type="pct"/>
            <w:vAlign w:val="center"/>
          </w:tcPr>
          <w:p w14:paraId="47FDA2EB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Oznaka mjesta mjerenja</w:t>
            </w:r>
          </w:p>
        </w:tc>
        <w:tc>
          <w:tcPr>
            <w:tcW w:w="325" w:type="pct"/>
            <w:vAlign w:val="center"/>
          </w:tcPr>
          <w:p w14:paraId="685FF566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 xml:space="preserve">T      </w:t>
            </w:r>
            <w:r w:rsidRPr="00C5559A">
              <w:rPr>
                <w:rFonts w:cs="Calibri"/>
                <w:sz w:val="18"/>
                <w:szCs w:val="18"/>
              </w:rPr>
              <w:t xml:space="preserve"> (</w:t>
            </w:r>
            <w:r w:rsidRPr="00C5559A">
              <w:rPr>
                <w:rFonts w:cs="Calibri"/>
                <w:sz w:val="18"/>
                <w:szCs w:val="18"/>
                <w:vertAlign w:val="superscript"/>
              </w:rPr>
              <w:t>o</w:t>
            </w:r>
            <w:r w:rsidRPr="00C5559A">
              <w:rPr>
                <w:rFonts w:cs="Calibri"/>
                <w:sz w:val="18"/>
                <w:szCs w:val="18"/>
              </w:rPr>
              <w:t>C)</w:t>
            </w:r>
          </w:p>
        </w:tc>
        <w:tc>
          <w:tcPr>
            <w:tcW w:w="368" w:type="pct"/>
            <w:vAlign w:val="center"/>
          </w:tcPr>
          <w:p w14:paraId="445636B3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H</w:t>
            </w:r>
          </w:p>
          <w:p w14:paraId="3A7D5967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sz w:val="18"/>
                <w:szCs w:val="18"/>
              </w:rPr>
              <w:t>(%)</w:t>
            </w:r>
          </w:p>
        </w:tc>
        <w:tc>
          <w:tcPr>
            <w:tcW w:w="375" w:type="pct"/>
            <w:vAlign w:val="center"/>
          </w:tcPr>
          <w:p w14:paraId="75DB9F3A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V min</w:t>
            </w:r>
            <w:r w:rsidRPr="00C5559A">
              <w:rPr>
                <w:rFonts w:cs="Calibri"/>
                <w:sz w:val="18"/>
                <w:szCs w:val="18"/>
              </w:rPr>
              <w:t xml:space="preserve"> (ms</w:t>
            </w:r>
            <w:r w:rsidRPr="00C5559A">
              <w:rPr>
                <w:rFonts w:cs="Calibri"/>
                <w:sz w:val="18"/>
                <w:szCs w:val="18"/>
                <w:vertAlign w:val="superscript"/>
              </w:rPr>
              <w:t>-1</w:t>
            </w:r>
            <w:r w:rsidRPr="00C5559A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430" w:type="pct"/>
            <w:vAlign w:val="center"/>
          </w:tcPr>
          <w:p w14:paraId="057879F9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V max</w:t>
            </w:r>
          </w:p>
          <w:p w14:paraId="79EBE958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sz w:val="18"/>
                <w:szCs w:val="18"/>
              </w:rPr>
              <w:t>(ms</w:t>
            </w:r>
            <w:r w:rsidRPr="00C5559A">
              <w:rPr>
                <w:rFonts w:cs="Calibri"/>
                <w:sz w:val="18"/>
                <w:szCs w:val="18"/>
                <w:vertAlign w:val="superscript"/>
              </w:rPr>
              <w:t>-1</w:t>
            </w:r>
            <w:r w:rsidRPr="00C5559A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447" w:type="pct"/>
            <w:vAlign w:val="center"/>
          </w:tcPr>
          <w:p w14:paraId="6A63D565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V avg</w:t>
            </w:r>
          </w:p>
          <w:p w14:paraId="12FE6A6C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sz w:val="18"/>
                <w:szCs w:val="18"/>
              </w:rPr>
              <w:t>(ms</w:t>
            </w:r>
            <w:r w:rsidRPr="00C5559A">
              <w:rPr>
                <w:rFonts w:cs="Calibri"/>
                <w:sz w:val="18"/>
                <w:szCs w:val="18"/>
                <w:vertAlign w:val="superscript"/>
              </w:rPr>
              <w:t>-1</w:t>
            </w:r>
            <w:r w:rsidRPr="00C5559A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558" w:type="pct"/>
            <w:vAlign w:val="center"/>
          </w:tcPr>
          <w:p w14:paraId="454565D6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Vrijeme mjerenja</w:t>
            </w:r>
          </w:p>
        </w:tc>
        <w:tc>
          <w:tcPr>
            <w:tcW w:w="1644" w:type="pct"/>
            <w:vAlign w:val="center"/>
          </w:tcPr>
          <w:p w14:paraId="126089DA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t>Napomena</w:t>
            </w:r>
          </w:p>
        </w:tc>
      </w:tr>
      <w:tr w:rsidR="00C5559A" w:rsidRPr="00C5559A" w14:paraId="16A40A11" w14:textId="77777777" w:rsidTr="00C5559A">
        <w:trPr>
          <w:jc w:val="center"/>
        </w:trPr>
        <w:tc>
          <w:tcPr>
            <w:tcW w:w="853" w:type="pct"/>
            <w:vAlign w:val="center"/>
          </w:tcPr>
          <w:p w14:paraId="22B11633" w14:textId="77777777" w:rsidR="00C5559A" w:rsidRPr="00C24F5B" w:rsidRDefault="00C5559A" w:rsidP="00C5559A">
            <w:pPr>
              <w:rPr>
                <w:sz w:val="18"/>
                <w:szCs w:val="18"/>
              </w:rPr>
            </w:pPr>
            <w:r w:rsidRPr="00C24F5B">
              <w:rPr>
                <w:sz w:val="18"/>
                <w:szCs w:val="18"/>
              </w:rPr>
              <w:t>T vani</w:t>
            </w:r>
          </w:p>
        </w:tc>
        <w:tc>
          <w:tcPr>
            <w:tcW w:w="325" w:type="pct"/>
            <w:vAlign w:val="center"/>
          </w:tcPr>
          <w:p w14:paraId="7EAD5FD1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5C41C518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62330069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9A39C0D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74A68BBE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344BDCE1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5D656A18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</w:tr>
      <w:tr w:rsidR="00C5559A" w:rsidRPr="00C5559A" w14:paraId="0D30E2F2" w14:textId="77777777" w:rsidTr="00C5559A">
        <w:trPr>
          <w:jc w:val="center"/>
        </w:trPr>
        <w:tc>
          <w:tcPr>
            <w:tcW w:w="853" w:type="pct"/>
            <w:vAlign w:val="center"/>
          </w:tcPr>
          <w:p w14:paraId="2E22DE82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0ABEDAC6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56DBA496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4345F359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6D95638A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1718868B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22EE3B12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285CDA56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</w:tr>
      <w:tr w:rsidR="00C5559A" w:rsidRPr="00C5559A" w14:paraId="3E8724FD" w14:textId="77777777" w:rsidTr="00C5559A">
        <w:trPr>
          <w:jc w:val="center"/>
        </w:trPr>
        <w:tc>
          <w:tcPr>
            <w:tcW w:w="853" w:type="pct"/>
            <w:vAlign w:val="center"/>
          </w:tcPr>
          <w:p w14:paraId="277F1F41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52DEC313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46EE8E29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48D0A811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07CC609B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46A2D846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704FD795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420E6D62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</w:tr>
      <w:tr w:rsidR="00C5559A" w:rsidRPr="00C5559A" w14:paraId="2E596618" w14:textId="77777777" w:rsidTr="00C5559A">
        <w:trPr>
          <w:jc w:val="center"/>
        </w:trPr>
        <w:tc>
          <w:tcPr>
            <w:tcW w:w="853" w:type="pct"/>
            <w:vAlign w:val="center"/>
          </w:tcPr>
          <w:p w14:paraId="61A2D653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3F0514E1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40FED6B4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0B7F7E80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3524B670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5C77BA88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783BD70F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2AB64A9E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</w:tr>
      <w:tr w:rsidR="00C5559A" w:rsidRPr="00C5559A" w14:paraId="0C98233D" w14:textId="77777777" w:rsidTr="00C5559A">
        <w:trPr>
          <w:jc w:val="center"/>
        </w:trPr>
        <w:tc>
          <w:tcPr>
            <w:tcW w:w="853" w:type="pct"/>
            <w:vAlign w:val="center"/>
          </w:tcPr>
          <w:p w14:paraId="36AE6044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5AAFD75C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26E5C947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58676F00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131A3469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6F5958B6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51AD43A3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7F08B86D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</w:tr>
      <w:tr w:rsidR="00C5559A" w:rsidRPr="00C5559A" w14:paraId="09B9DCB2" w14:textId="77777777" w:rsidTr="00C5559A">
        <w:trPr>
          <w:jc w:val="center"/>
        </w:trPr>
        <w:tc>
          <w:tcPr>
            <w:tcW w:w="853" w:type="pct"/>
            <w:vAlign w:val="center"/>
          </w:tcPr>
          <w:p w14:paraId="438C9588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035148FE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6069EFCB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5B212F70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2325D3BA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7D383998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710670CE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1F2280F4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</w:tr>
      <w:tr w:rsidR="00C5559A" w:rsidRPr="00C5559A" w14:paraId="40DA8E8F" w14:textId="77777777" w:rsidTr="00C5559A">
        <w:trPr>
          <w:jc w:val="center"/>
        </w:trPr>
        <w:tc>
          <w:tcPr>
            <w:tcW w:w="853" w:type="pct"/>
            <w:vAlign w:val="center"/>
          </w:tcPr>
          <w:p w14:paraId="3A545A27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51135A91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6E8642B1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2FB96E39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77C6462A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0C7EA1B6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710E7EAF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541EE8EC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</w:tr>
    </w:tbl>
    <w:p w14:paraId="1B9BE236" w14:textId="5868A0B8" w:rsidR="00C5559A" w:rsidRPr="00C5559A" w:rsidRDefault="00C5559A" w:rsidP="00C5559A">
      <w:pPr>
        <w:spacing w:after="120" w:line="240" w:lineRule="auto"/>
        <w:jc w:val="both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  <w:r w:rsidRPr="00C5559A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 T vani mjeri </w:t>
      </w:r>
      <w:r w:rsidR="0049264B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se </w:t>
      </w:r>
      <w:r w:rsidRPr="00C5559A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ispred ulaza u hladu, a ostala mjerenja označavaju </w:t>
      </w:r>
      <w:r w:rsidR="0049264B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se </w:t>
      </w:r>
      <w:r w:rsidRPr="00C5559A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sukladno oznakama na nacrtu objekta gdje su prilikom dosadašnjih istraživanja bilježeni šišmiši (T1/Š1, T2/Š2 …. )</w:t>
      </w:r>
    </w:p>
    <w:tbl>
      <w:tblPr>
        <w:tblStyle w:val="TableGrid12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FFF00"/>
        <w:tblLook w:val="04A0" w:firstRow="1" w:lastRow="0" w:firstColumn="1" w:lastColumn="0" w:noHBand="0" w:noVBand="1"/>
      </w:tblPr>
      <w:tblGrid>
        <w:gridCol w:w="5389"/>
        <w:gridCol w:w="5825"/>
      </w:tblGrid>
      <w:tr w:rsidR="00C5559A" w:rsidRPr="00C5559A" w14:paraId="6BE43A06" w14:textId="77777777" w:rsidTr="00C5559A">
        <w:trPr>
          <w:trHeight w:val="454"/>
          <w:jc w:val="center"/>
        </w:trPr>
        <w:tc>
          <w:tcPr>
            <w:tcW w:w="5000" w:type="pct"/>
            <w:gridSpan w:val="2"/>
            <w:shd w:val="clear" w:color="auto" w:fill="F2F2F2"/>
          </w:tcPr>
          <w:p w14:paraId="4641F86D" w14:textId="77777777" w:rsidR="00C5559A" w:rsidRPr="00C5559A" w:rsidRDefault="00C5559A" w:rsidP="00C5559A">
            <w:pPr>
              <w:spacing w:before="120"/>
              <w:rPr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>SPECIFIKACIJE KORIŠTENE OPREME ZA MONITORING ŠIŠMIŠA</w:t>
            </w:r>
          </w:p>
        </w:tc>
      </w:tr>
      <w:tr w:rsidR="00C5559A" w:rsidRPr="00C5559A" w14:paraId="1C68EC5E" w14:textId="77777777" w:rsidTr="00C5559A">
        <w:trPr>
          <w:trHeight w:val="340"/>
          <w:jc w:val="center"/>
        </w:trPr>
        <w:tc>
          <w:tcPr>
            <w:tcW w:w="2403" w:type="pct"/>
            <w:shd w:val="clear" w:color="auto" w:fill="FFFFFF"/>
          </w:tcPr>
          <w:p w14:paraId="2D92DC83" w14:textId="77777777" w:rsidR="00C5559A" w:rsidRPr="00C5559A" w:rsidRDefault="00C5559A" w:rsidP="00C5559A">
            <w:pPr>
              <w:jc w:val="right"/>
              <w:rPr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 xml:space="preserve">Ultrazvučni detektor </w:t>
            </w:r>
          </w:p>
        </w:tc>
        <w:tc>
          <w:tcPr>
            <w:tcW w:w="2597" w:type="pct"/>
          </w:tcPr>
          <w:p w14:paraId="76224974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</w:tr>
      <w:tr w:rsidR="00C5559A" w:rsidRPr="00C5559A" w14:paraId="600451AF" w14:textId="77777777" w:rsidTr="00C5559A">
        <w:trPr>
          <w:trHeight w:val="340"/>
          <w:jc w:val="center"/>
        </w:trPr>
        <w:tc>
          <w:tcPr>
            <w:tcW w:w="2403" w:type="pct"/>
            <w:shd w:val="clear" w:color="auto" w:fill="FFFFFF"/>
          </w:tcPr>
          <w:p w14:paraId="00408421" w14:textId="77777777" w:rsidR="00C5559A" w:rsidRPr="00C5559A" w:rsidRDefault="00C5559A" w:rsidP="00C5559A">
            <w:pPr>
              <w:jc w:val="right"/>
              <w:rPr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>Fotoaparat</w:t>
            </w:r>
          </w:p>
        </w:tc>
        <w:tc>
          <w:tcPr>
            <w:tcW w:w="2597" w:type="pct"/>
          </w:tcPr>
          <w:p w14:paraId="46199F62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</w:tr>
      <w:tr w:rsidR="00C5559A" w:rsidRPr="00C5559A" w14:paraId="7ACB5B01" w14:textId="77777777" w:rsidTr="00C5559A">
        <w:trPr>
          <w:trHeight w:val="340"/>
          <w:jc w:val="center"/>
        </w:trPr>
        <w:tc>
          <w:tcPr>
            <w:tcW w:w="2403" w:type="pct"/>
            <w:shd w:val="clear" w:color="auto" w:fill="FFFFFF"/>
          </w:tcPr>
          <w:p w14:paraId="20BEA20F" w14:textId="77777777" w:rsidR="00C5559A" w:rsidRPr="00C5559A" w:rsidRDefault="00C5559A" w:rsidP="00C5559A">
            <w:pPr>
              <w:jc w:val="right"/>
              <w:rPr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>Veličina i tip mjerke za procjenu brojnosti</w:t>
            </w:r>
          </w:p>
        </w:tc>
        <w:tc>
          <w:tcPr>
            <w:tcW w:w="2597" w:type="pct"/>
          </w:tcPr>
          <w:p w14:paraId="4C5BDA1D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</w:tr>
      <w:tr w:rsidR="00C5559A" w:rsidRPr="00C5559A" w14:paraId="238121D7" w14:textId="77777777" w:rsidTr="00C5559A">
        <w:trPr>
          <w:trHeight w:val="946"/>
          <w:jc w:val="center"/>
        </w:trPr>
        <w:tc>
          <w:tcPr>
            <w:tcW w:w="2403" w:type="pct"/>
            <w:shd w:val="clear" w:color="auto" w:fill="FFFFFF"/>
          </w:tcPr>
          <w:p w14:paraId="666F38B6" w14:textId="77777777" w:rsidR="00C5559A" w:rsidRPr="00C5559A" w:rsidRDefault="00C5559A" w:rsidP="00C5559A">
            <w:pPr>
              <w:jc w:val="right"/>
              <w:rPr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>Dodatna oprema korištena uz obaveznu navedenu na stranici B</w:t>
            </w:r>
          </w:p>
          <w:p w14:paraId="53DF87FD" w14:textId="77777777" w:rsidR="00C5559A" w:rsidRPr="00C5559A" w:rsidRDefault="00C5559A" w:rsidP="00C5559A">
            <w:pPr>
              <w:jc w:val="right"/>
              <w:rPr>
                <w:bCs/>
                <w:sz w:val="18"/>
                <w:szCs w:val="18"/>
              </w:rPr>
            </w:pPr>
            <w:r w:rsidRPr="00C5559A">
              <w:rPr>
                <w:bCs/>
                <w:sz w:val="18"/>
                <w:szCs w:val="18"/>
              </w:rPr>
              <w:t xml:space="preserve">npr. foto-kamera (model i postavke) i veličina trajno postavljene mjerke (*fotografirati postavljenu kameru) </w:t>
            </w:r>
          </w:p>
        </w:tc>
        <w:tc>
          <w:tcPr>
            <w:tcW w:w="2597" w:type="pct"/>
          </w:tcPr>
          <w:p w14:paraId="4170E800" w14:textId="77777777" w:rsidR="00C5559A" w:rsidRPr="00C24F5B" w:rsidRDefault="00C5559A" w:rsidP="00C5559A">
            <w:pPr>
              <w:rPr>
                <w:sz w:val="18"/>
                <w:szCs w:val="18"/>
              </w:rPr>
            </w:pPr>
          </w:p>
        </w:tc>
      </w:tr>
    </w:tbl>
    <w:p w14:paraId="7E9CD9AE" w14:textId="77777777" w:rsidR="00C5559A" w:rsidRDefault="00C5559A" w:rsidP="00C5559A">
      <w:pPr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611E0B7B" w14:textId="77777777" w:rsidR="00C5559A" w:rsidRDefault="00C5559A" w:rsidP="00C5559A">
      <w:pPr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49990B94" w14:textId="77777777" w:rsidR="00C5559A" w:rsidRPr="00C5559A" w:rsidRDefault="00C5559A" w:rsidP="00854C82">
      <w:pPr>
        <w:spacing w:after="0" w:line="240" w:lineRule="auto"/>
        <w:jc w:val="right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tbl>
      <w:tblPr>
        <w:tblStyle w:val="TableGrid13"/>
        <w:tblpPr w:leftFromText="180" w:rightFromText="180" w:vertAnchor="text" w:horzAnchor="margin" w:tblpXSpec="center" w:tblpY="41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5"/>
        <w:gridCol w:w="2133"/>
        <w:gridCol w:w="958"/>
        <w:gridCol w:w="1000"/>
        <w:gridCol w:w="1200"/>
        <w:gridCol w:w="1200"/>
        <w:gridCol w:w="3768"/>
      </w:tblGrid>
      <w:tr w:rsidR="00C5559A" w:rsidRPr="00C5559A" w14:paraId="5FBE7039" w14:textId="77777777" w:rsidTr="00C5559A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6257DCCC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rFonts w:cs="Calibri"/>
                <w:b/>
                <w:sz w:val="18"/>
                <w:szCs w:val="18"/>
              </w:rPr>
              <w:lastRenderedPageBreak/>
              <w:t>ŠIŠMIŠI PO LOKACIJAMA U OBJEKTU OZNAČENIMA NA NACRTU *</w:t>
            </w:r>
          </w:p>
        </w:tc>
      </w:tr>
      <w:tr w:rsidR="00C5559A" w:rsidRPr="00C5559A" w14:paraId="33C82FBB" w14:textId="77777777" w:rsidTr="00C5559A">
        <w:trPr>
          <w:jc w:val="center"/>
        </w:trPr>
        <w:tc>
          <w:tcPr>
            <w:tcW w:w="426" w:type="pct"/>
            <w:vAlign w:val="center"/>
          </w:tcPr>
          <w:p w14:paraId="27E42D0D" w14:textId="77777777" w:rsidR="00C5559A" w:rsidRPr="00C5559A" w:rsidRDefault="00C5559A" w:rsidP="00C5559A">
            <w:pPr>
              <w:ind w:right="11"/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 xml:space="preserve">Mjesto u objektu </w:t>
            </w:r>
          </w:p>
        </w:tc>
        <w:tc>
          <w:tcPr>
            <w:tcW w:w="951" w:type="pct"/>
            <w:vAlign w:val="center"/>
          </w:tcPr>
          <w:p w14:paraId="77A1063D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>Vrsta (lat. naziv)</w:t>
            </w:r>
          </w:p>
        </w:tc>
        <w:tc>
          <w:tcPr>
            <w:tcW w:w="427" w:type="pct"/>
            <w:vAlign w:val="center"/>
          </w:tcPr>
          <w:p w14:paraId="77794D0A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>Broj jedinki</w:t>
            </w:r>
          </w:p>
        </w:tc>
        <w:tc>
          <w:tcPr>
            <w:tcW w:w="446" w:type="pct"/>
            <w:vAlign w:val="center"/>
          </w:tcPr>
          <w:p w14:paraId="038D74A5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 xml:space="preserve">Tip jedinki </w:t>
            </w:r>
          </w:p>
        </w:tc>
        <w:tc>
          <w:tcPr>
            <w:tcW w:w="535" w:type="pct"/>
            <w:vAlign w:val="center"/>
          </w:tcPr>
          <w:p w14:paraId="64C082BB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>Određivanje procjene brojnosti</w:t>
            </w:r>
          </w:p>
        </w:tc>
        <w:tc>
          <w:tcPr>
            <w:tcW w:w="535" w:type="pct"/>
            <w:vAlign w:val="center"/>
          </w:tcPr>
          <w:p w14:paraId="486420E4" w14:textId="77777777" w:rsidR="00C5559A" w:rsidRPr="00C5559A" w:rsidRDefault="00C5559A" w:rsidP="00C5559A">
            <w:pPr>
              <w:rPr>
                <w:rFonts w:cs="Calibri"/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>Određivanje tipa jedinki</w:t>
            </w:r>
          </w:p>
        </w:tc>
        <w:tc>
          <w:tcPr>
            <w:tcW w:w="1680" w:type="pct"/>
            <w:vAlign w:val="center"/>
          </w:tcPr>
          <w:p w14:paraId="444EA651" w14:textId="77777777" w:rsidR="00C5559A" w:rsidRPr="00C5559A" w:rsidRDefault="00C5559A" w:rsidP="00C5559A">
            <w:pPr>
              <w:rPr>
                <w:b/>
                <w:sz w:val="18"/>
                <w:szCs w:val="18"/>
              </w:rPr>
            </w:pPr>
            <w:r w:rsidRPr="00C5559A">
              <w:rPr>
                <w:b/>
                <w:sz w:val="18"/>
                <w:szCs w:val="18"/>
              </w:rPr>
              <w:t>Napomena</w:t>
            </w:r>
          </w:p>
          <w:p w14:paraId="184F42F3" w14:textId="77777777" w:rsidR="00C5559A" w:rsidRPr="00C5559A" w:rsidRDefault="00C5559A" w:rsidP="00C5559A">
            <w:pPr>
              <w:rPr>
                <w:rFonts w:cs="Calibri"/>
                <w:bCs/>
                <w:sz w:val="18"/>
                <w:szCs w:val="18"/>
              </w:rPr>
            </w:pPr>
            <w:r w:rsidRPr="00C5559A">
              <w:rPr>
                <w:bCs/>
                <w:sz w:val="18"/>
                <w:szCs w:val="18"/>
              </w:rPr>
              <w:t>npr. mladi 1/1, ½ ili 1/3 odraslih i imaju li dlaku, omjer snimki, mrtve jedinke</w:t>
            </w:r>
          </w:p>
        </w:tc>
      </w:tr>
      <w:tr w:rsidR="00C5559A" w:rsidRPr="00C5559A" w14:paraId="6B711C4F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21DBEF67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0D7C0D6D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6B1BBB41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21EB9058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650D50D0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4AE23B64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640D4085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6A032054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6D57F569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626EC0F1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4DECCADF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102FA761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0F34E9F7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7C006545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3639FF47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526C42FC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14FC390B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2B251E82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4A102DF4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69BFC37A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7CBB175A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307BD773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1A052514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2095E09D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1E52ABC5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64945F75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2B1F02DE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5FBDBFAF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0D6F8FE4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0BEFE636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0D5F6AEE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0F0877D1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30D6AAB2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365F4954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008CED1E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397143F5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4948E05A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0BD3B38A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539B7C9D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5D0F4BC8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52E94C2A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5B1BCCC9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548C1994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1DBE2573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22AF68B9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3E5140AC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4E2ADA8E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61F3A498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2EDB1B76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26B9559C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2F16100C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7C72760C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4E279475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5F772E22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7A31C230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08AC02E7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5AFE507B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696262C9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7E74ACA1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5D0FA71B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3C8A9226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2B157F64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72C4F305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57EF07C3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49F8039A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4AAF00D0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36BF0B8C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5A2AC77C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3633C0C8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7A777F3C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5559250B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273727E3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0809ABD8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76123570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3398FDD4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0F4E7679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5023CC3C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085EF031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3D314BD6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6BF3C730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0A01EC76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06D918CD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51993136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7D01BC0E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46986450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5F4D3B62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30EC1524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7033ABF4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022D76B9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25305B78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4B31D047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511021C9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72ED0EBB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0B5B1FA9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41DA5675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2FB8BE96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0958AD99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2A088719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24338C9F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68A66EA0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53EED92C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0D0E6027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7B8B729C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35E6F9D8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5D745A54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53BA408D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2B4B3A9D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00146744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29CA4118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4F3001B2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7FBDF82E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3D1A5589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790B9421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4C3EACD3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1B78F7CA" w14:textId="77777777" w:rsidR="00C5559A" w:rsidRPr="00C5559A" w:rsidRDefault="00C5559A" w:rsidP="00C5559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0AC6D1C2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0869BCFF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5B843AFB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7AD79FCC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4BA1B6B8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36504F7F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4206961A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11B92A8E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07A24B87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78382785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1D512356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4CC56432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  <w:tr w:rsidR="00C5559A" w:rsidRPr="00C5559A" w14:paraId="6F162624" w14:textId="77777777" w:rsidTr="00C5559A">
        <w:trPr>
          <w:trHeight w:hRule="exact" w:val="227"/>
          <w:jc w:val="center"/>
        </w:trPr>
        <w:tc>
          <w:tcPr>
            <w:tcW w:w="426" w:type="pct"/>
            <w:vAlign w:val="center"/>
          </w:tcPr>
          <w:p w14:paraId="15EB818B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06D57D07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472A2C9D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37FE7048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37264D8D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5379FA6E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14:paraId="0989307F" w14:textId="77777777" w:rsidR="00C5559A" w:rsidRPr="00C5559A" w:rsidRDefault="00C5559A" w:rsidP="00C5559A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3FC22126" w14:textId="77777777" w:rsidR="00C5559A" w:rsidRPr="00C5559A" w:rsidRDefault="00C5559A" w:rsidP="00C5559A">
      <w:pPr>
        <w:spacing w:before="60" w:after="0" w:line="276" w:lineRule="auto"/>
        <w:jc w:val="both"/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</w:pPr>
      <w:r w:rsidRPr="00C5559A">
        <w:rPr>
          <w:rFonts w:ascii="Calibri" w:eastAsia="Calibri" w:hAnsi="Calibri" w:cs="Times New Roman"/>
          <w:b/>
          <w:i/>
          <w:kern w:val="0"/>
          <w:sz w:val="16"/>
          <w:szCs w:val="16"/>
          <w14:ligatures w14:val="none"/>
        </w:rPr>
        <w:t>Procjena brojnosti:</w:t>
      </w:r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direktno brojanje (DB),  fotografija (F), fotografija s mjerkom (FM), subjektivna procjena (S), endoskopska kamera (E-KAM), infracrvena kamera (IR-KAM), termalna kamera (T-KAM), brojanje prilikom izlijetanja na ulazu (DB-ulaz); </w:t>
      </w:r>
      <w:r w:rsidRPr="00C5559A">
        <w:rPr>
          <w:rFonts w:ascii="Calibri" w:eastAsia="Calibri" w:hAnsi="Calibri" w:cs="Times New Roman"/>
          <w:b/>
          <w:i/>
          <w:kern w:val="0"/>
          <w:sz w:val="16"/>
          <w:szCs w:val="16"/>
          <w14:ligatures w14:val="none"/>
        </w:rPr>
        <w:t>Određivanje jedinki</w:t>
      </w:r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: opažanje (O), fotografija (F), hvatanje živih primjeraka ručnom mrežom ili rukom i mjerenje (RM), slušanje glasanja ul. detektorom eng. </w:t>
      </w:r>
      <w:proofErr w:type="spellStart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heterodyne</w:t>
      </w:r>
      <w:proofErr w:type="spellEnd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recording</w:t>
      </w:r>
      <w:proofErr w:type="spellEnd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(HET), snimanje i analiza glasanja ul. detektorom eng. time expansion (TES) ili eng. </w:t>
      </w:r>
      <w:proofErr w:type="spellStart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full</w:t>
      </w:r>
      <w:proofErr w:type="spellEnd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spectrum</w:t>
      </w:r>
      <w:proofErr w:type="spellEnd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direct</w:t>
      </w:r>
      <w:proofErr w:type="spellEnd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sampling</w:t>
      </w:r>
      <w:proofErr w:type="spellEnd"/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(FS), mjerenje mrtvih primjeraka (MD), endoskopska kamera (E-KAM), infracrvena kamera (IR-KAM), hvatanje živih primjeraka monofilamentnim mrežama u skloništu (M) ili na ulazu (M-ulaz); </w:t>
      </w:r>
      <w:r w:rsidRPr="00C5559A">
        <w:rPr>
          <w:rFonts w:ascii="Calibri" w:eastAsia="Calibri" w:hAnsi="Calibri" w:cs="Times New Roman"/>
          <w:b/>
          <w:i/>
          <w:kern w:val="0"/>
          <w:sz w:val="16"/>
          <w:szCs w:val="16"/>
          <w14:ligatures w14:val="none"/>
        </w:rPr>
        <w:t>Tip jedinke</w:t>
      </w:r>
      <w:r w:rsidRPr="00C5559A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: spol i dob nisu određeni (J), adultna jedinka i spol nije određen (AD), juvenilna jedinka i spol nije određeni (JUV), ženka i dob nije određen (F), mužjak i dob nije određen (M), adultni mužjak (ADM), adultna ženka (ADF), juvenilni mužjak (JUVM), juvenilna ženka (JUVF), trudne ženke (GF), laktirajuće ženke (LF)</w:t>
      </w:r>
    </w:p>
    <w:tbl>
      <w:tblPr>
        <w:tblpPr w:leftFromText="180" w:rightFromText="180" w:vertAnchor="text" w:horzAnchor="margin" w:tblpXSpec="center" w:tblpY="41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7"/>
        <w:gridCol w:w="1945"/>
        <w:gridCol w:w="2857"/>
        <w:gridCol w:w="893"/>
        <w:gridCol w:w="1491"/>
        <w:gridCol w:w="3061"/>
      </w:tblGrid>
      <w:tr w:rsidR="00C5559A" w:rsidRPr="00C5559A" w14:paraId="3155BEBD" w14:textId="77777777" w:rsidTr="00C5559A">
        <w:trPr>
          <w:trHeight w:val="340"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157E8234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5559A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UHVAĆENE JEDINKE </w:t>
            </w:r>
          </w:p>
        </w:tc>
      </w:tr>
      <w:tr w:rsidR="00C5559A" w:rsidRPr="00C5559A" w14:paraId="32F60EFD" w14:textId="77777777" w:rsidTr="00C5559A">
        <w:trPr>
          <w:trHeight w:val="397"/>
          <w:jc w:val="center"/>
        </w:trPr>
        <w:tc>
          <w:tcPr>
            <w:tcW w:w="431" w:type="pct"/>
            <w:vAlign w:val="center"/>
          </w:tcPr>
          <w:p w14:paraId="418314D4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5559A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Mjesto u objektu</w:t>
            </w:r>
          </w:p>
        </w:tc>
        <w:tc>
          <w:tcPr>
            <w:tcW w:w="867" w:type="pct"/>
            <w:vAlign w:val="center"/>
          </w:tcPr>
          <w:p w14:paraId="5CC2DD62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5559A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Vrsta  (lat. naziv)</w:t>
            </w:r>
          </w:p>
        </w:tc>
        <w:tc>
          <w:tcPr>
            <w:tcW w:w="1274" w:type="pct"/>
            <w:vAlign w:val="center"/>
          </w:tcPr>
          <w:p w14:paraId="3AB3E6AC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5559A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Mjere važne za determinaciju </w:t>
            </w:r>
          </w:p>
          <w:p w14:paraId="22A527CF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C5559A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npr. FA, CM</w:t>
            </w:r>
            <w:r w:rsidRPr="00C5559A">
              <w:rPr>
                <w:rFonts w:ascii="Calibri" w:eastAsia="Calibri" w:hAnsi="Calibri" w:cs="Calibri"/>
                <w:bCs/>
                <w:kern w:val="0"/>
                <w:sz w:val="18"/>
                <w:szCs w:val="18"/>
                <w:vertAlign w:val="superscript"/>
                <w14:ligatures w14:val="none"/>
              </w:rPr>
              <w:t>3</w:t>
            </w:r>
            <w:r w:rsidRPr="00C5559A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, D1 … (mm)</w:t>
            </w:r>
          </w:p>
        </w:tc>
        <w:tc>
          <w:tcPr>
            <w:tcW w:w="398" w:type="pct"/>
            <w:vAlign w:val="center"/>
          </w:tcPr>
          <w:p w14:paraId="34F4E314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5559A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Tip jedinke</w:t>
            </w:r>
          </w:p>
        </w:tc>
        <w:tc>
          <w:tcPr>
            <w:tcW w:w="665" w:type="pct"/>
            <w:vAlign w:val="center"/>
          </w:tcPr>
          <w:p w14:paraId="31B8368E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5559A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Br. uhvaćenih istih jedinki </w:t>
            </w:r>
          </w:p>
        </w:tc>
        <w:tc>
          <w:tcPr>
            <w:tcW w:w="1365" w:type="pct"/>
            <w:vAlign w:val="center"/>
          </w:tcPr>
          <w:p w14:paraId="0311B996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5559A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Napomena </w:t>
            </w:r>
          </w:p>
          <w:p w14:paraId="5A09545B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5559A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npr. uzet DNA uzorak – šifra uzorka navedena i na epici</w:t>
            </w:r>
          </w:p>
        </w:tc>
      </w:tr>
      <w:tr w:rsidR="00C5559A" w:rsidRPr="00C5559A" w14:paraId="74CAA73B" w14:textId="77777777" w:rsidTr="00C5559A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24A9C7EB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20674B34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35BCD2A6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27E9EC18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54131AA0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7BF15805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5559A" w:rsidRPr="00C5559A" w14:paraId="50E4EEFE" w14:textId="77777777" w:rsidTr="00C5559A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1D7E8689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19FBF23D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7188D809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29D4D538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65049A3C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7C9DE847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5559A" w:rsidRPr="00C5559A" w14:paraId="3AD4AE24" w14:textId="77777777" w:rsidTr="00C5559A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79B16235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25118696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2C6501BC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3A004996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3813D37D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6BA52DA3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5559A" w:rsidRPr="00C5559A" w14:paraId="2A603E20" w14:textId="77777777" w:rsidTr="00C5559A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0C297286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2D1B312F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073A9BE3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6E7B15B3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02FC63C0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278B69A2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5559A" w:rsidRPr="00C5559A" w14:paraId="378ABA30" w14:textId="77777777" w:rsidTr="00C5559A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493C2D0A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2498A330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0EB93804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72A6A12E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7D825698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0C411336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5559A" w:rsidRPr="00C5559A" w14:paraId="43E32512" w14:textId="77777777" w:rsidTr="00C5559A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6015866C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34D2C5E9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14FF4BF8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21123825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5300AF1E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5C4AFD45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5559A" w:rsidRPr="00C5559A" w14:paraId="59F139B8" w14:textId="77777777" w:rsidTr="00C5559A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7C11F7AE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5857CDBD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3B7CAB7E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38CBE6D4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016315A2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51418752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5559A" w:rsidRPr="00C5559A" w14:paraId="36137FDD" w14:textId="77777777" w:rsidTr="00C5559A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1640207D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352B0A51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4F379406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223698C7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238FC1AB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5D057983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5559A" w:rsidRPr="00C5559A" w14:paraId="04D79598" w14:textId="77777777" w:rsidTr="00C5559A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251D22FE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69D43EB7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0E76E786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029CA885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4EF9A991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5AEB02CF" w14:textId="77777777" w:rsidR="00C5559A" w:rsidRPr="00C5559A" w:rsidRDefault="00C5559A" w:rsidP="00C5559A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D92AC41" w14:textId="77777777" w:rsidR="00C5559A" w:rsidRPr="00C5559A" w:rsidRDefault="00C5559A" w:rsidP="00C5559A">
      <w:pPr>
        <w:spacing w:after="0" w:line="240" w:lineRule="auto"/>
        <w:ind w:firstLine="142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tbl>
      <w:tblPr>
        <w:tblStyle w:val="TableGrid2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72"/>
        <w:gridCol w:w="660"/>
        <w:gridCol w:w="660"/>
        <w:gridCol w:w="660"/>
        <w:gridCol w:w="659"/>
        <w:gridCol w:w="659"/>
        <w:gridCol w:w="659"/>
        <w:gridCol w:w="659"/>
        <w:gridCol w:w="659"/>
        <w:gridCol w:w="659"/>
        <w:gridCol w:w="1579"/>
        <w:gridCol w:w="1729"/>
      </w:tblGrid>
      <w:tr w:rsidR="00C5559A" w:rsidRPr="00C5559A" w14:paraId="617A9F77" w14:textId="77777777" w:rsidTr="00C5559A">
        <w:trPr>
          <w:trHeight w:val="340"/>
          <w:jc w:val="center"/>
        </w:trPr>
        <w:tc>
          <w:tcPr>
            <w:tcW w:w="5000" w:type="pct"/>
            <w:gridSpan w:val="12"/>
            <w:shd w:val="clear" w:color="auto" w:fill="F2F2F2"/>
            <w:vAlign w:val="center"/>
          </w:tcPr>
          <w:p w14:paraId="5EE710C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>ZBIRNA TABLICA BROJNOSTI PO VRSTAMA</w:t>
            </w:r>
          </w:p>
        </w:tc>
      </w:tr>
      <w:tr w:rsidR="00C5559A" w:rsidRPr="00C5559A" w14:paraId="01FD8CA7" w14:textId="77777777" w:rsidTr="00C5559A">
        <w:trPr>
          <w:jc w:val="center"/>
        </w:trPr>
        <w:tc>
          <w:tcPr>
            <w:tcW w:w="879" w:type="pct"/>
            <w:vAlign w:val="center"/>
          </w:tcPr>
          <w:p w14:paraId="384492E4" w14:textId="77777777" w:rsidR="00C5559A" w:rsidRPr="00C5559A" w:rsidRDefault="00C5559A" w:rsidP="00C5559A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C5559A">
              <w:rPr>
                <w:rFonts w:eastAsia="Calibri"/>
                <w:b/>
                <w:sz w:val="18"/>
                <w:szCs w:val="18"/>
              </w:rPr>
              <w:t>Vrsta  (lat. naziv)</w:t>
            </w:r>
          </w:p>
        </w:tc>
        <w:tc>
          <w:tcPr>
            <w:tcW w:w="294" w:type="pct"/>
            <w:vAlign w:val="center"/>
          </w:tcPr>
          <w:p w14:paraId="39C3F59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>J</w:t>
            </w:r>
          </w:p>
        </w:tc>
        <w:tc>
          <w:tcPr>
            <w:tcW w:w="294" w:type="pct"/>
            <w:vAlign w:val="center"/>
          </w:tcPr>
          <w:p w14:paraId="2DB0931E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>AD</w:t>
            </w:r>
          </w:p>
        </w:tc>
        <w:tc>
          <w:tcPr>
            <w:tcW w:w="294" w:type="pct"/>
            <w:vAlign w:val="center"/>
          </w:tcPr>
          <w:p w14:paraId="6A08BEC3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>ADM</w:t>
            </w:r>
          </w:p>
        </w:tc>
        <w:tc>
          <w:tcPr>
            <w:tcW w:w="294" w:type="pct"/>
            <w:vAlign w:val="center"/>
          </w:tcPr>
          <w:p w14:paraId="6C8B2903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>ADF</w:t>
            </w:r>
          </w:p>
        </w:tc>
        <w:tc>
          <w:tcPr>
            <w:tcW w:w="294" w:type="pct"/>
            <w:vAlign w:val="center"/>
          </w:tcPr>
          <w:p w14:paraId="31B140B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>LF</w:t>
            </w:r>
          </w:p>
        </w:tc>
        <w:tc>
          <w:tcPr>
            <w:tcW w:w="294" w:type="pct"/>
            <w:vAlign w:val="center"/>
          </w:tcPr>
          <w:p w14:paraId="780B8FA7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>GF</w:t>
            </w:r>
          </w:p>
        </w:tc>
        <w:tc>
          <w:tcPr>
            <w:tcW w:w="294" w:type="pct"/>
            <w:vAlign w:val="center"/>
          </w:tcPr>
          <w:p w14:paraId="6E92F333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>F</w:t>
            </w:r>
          </w:p>
        </w:tc>
        <w:tc>
          <w:tcPr>
            <w:tcW w:w="294" w:type="pct"/>
            <w:vAlign w:val="center"/>
          </w:tcPr>
          <w:p w14:paraId="1688DD59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294" w:type="pct"/>
            <w:vAlign w:val="center"/>
          </w:tcPr>
          <w:p w14:paraId="1BA04F83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>JUV</w:t>
            </w:r>
          </w:p>
        </w:tc>
        <w:tc>
          <w:tcPr>
            <w:tcW w:w="704" w:type="pct"/>
            <w:vAlign w:val="center"/>
          </w:tcPr>
          <w:p w14:paraId="7017268F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 xml:space="preserve">Ukupna brojnost </w:t>
            </w:r>
          </w:p>
          <w:p w14:paraId="432F3136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>(ljeti bez mladih)</w:t>
            </w:r>
            <w:r w:rsidRPr="00C5559A">
              <w:rPr>
                <w:rFonts w:eastAsia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4" w:type="pct"/>
          </w:tcPr>
          <w:p w14:paraId="047FC8CD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/>
                <w:sz w:val="18"/>
                <w:szCs w:val="18"/>
              </w:rPr>
              <w:t xml:space="preserve">Napomene </w:t>
            </w:r>
          </w:p>
          <w:p w14:paraId="35470E54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  <w:r w:rsidRPr="00C5559A">
              <w:rPr>
                <w:rFonts w:eastAsia="Calibri" w:cs="Calibri"/>
                <w:bCs/>
                <w:sz w:val="18"/>
                <w:szCs w:val="18"/>
              </w:rPr>
              <w:t>npr. omjer snimki, mrtve jedinke</w:t>
            </w:r>
          </w:p>
        </w:tc>
      </w:tr>
      <w:tr w:rsidR="00C5559A" w:rsidRPr="00C5559A" w14:paraId="69438B83" w14:textId="77777777" w:rsidTr="00C5559A">
        <w:trPr>
          <w:trHeight w:val="227"/>
          <w:jc w:val="center"/>
        </w:trPr>
        <w:tc>
          <w:tcPr>
            <w:tcW w:w="879" w:type="pct"/>
          </w:tcPr>
          <w:p w14:paraId="770997DD" w14:textId="77777777" w:rsidR="00C5559A" w:rsidRPr="00C5559A" w:rsidRDefault="00C5559A" w:rsidP="00C5559A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4" w:type="pct"/>
          </w:tcPr>
          <w:p w14:paraId="4613F824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07235B6B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276BF48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0951BD3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0359526F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14BC2B9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11E018D8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D25CEAA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0E76327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2F2F2"/>
          </w:tcPr>
          <w:p w14:paraId="6779D4FE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</w:tcPr>
          <w:p w14:paraId="47ECFA1A" w14:textId="77777777" w:rsidR="00C5559A" w:rsidRPr="00C5559A" w:rsidRDefault="00C5559A" w:rsidP="00C5559A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C5559A" w:rsidRPr="00C5559A" w14:paraId="0971BC4E" w14:textId="77777777" w:rsidTr="00C5559A">
        <w:trPr>
          <w:trHeight w:val="227"/>
          <w:jc w:val="center"/>
        </w:trPr>
        <w:tc>
          <w:tcPr>
            <w:tcW w:w="879" w:type="pct"/>
          </w:tcPr>
          <w:p w14:paraId="5F4C1926" w14:textId="77777777" w:rsidR="00C5559A" w:rsidRPr="00C5559A" w:rsidRDefault="00C5559A" w:rsidP="00C5559A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4" w:type="pct"/>
          </w:tcPr>
          <w:p w14:paraId="056DAA9D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B36FA69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673182E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176F1CA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B26BC7A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18199C5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298E9CFA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F28FC95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426ED132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2F2F2"/>
          </w:tcPr>
          <w:p w14:paraId="305C48AD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</w:tcPr>
          <w:p w14:paraId="5F5CE2B2" w14:textId="77777777" w:rsidR="00C5559A" w:rsidRPr="00C5559A" w:rsidRDefault="00C5559A" w:rsidP="00C5559A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C5559A" w:rsidRPr="00C5559A" w14:paraId="148C5350" w14:textId="77777777" w:rsidTr="00C5559A">
        <w:trPr>
          <w:trHeight w:val="227"/>
          <w:jc w:val="center"/>
        </w:trPr>
        <w:tc>
          <w:tcPr>
            <w:tcW w:w="879" w:type="pct"/>
          </w:tcPr>
          <w:p w14:paraId="6B51B68E" w14:textId="77777777" w:rsidR="00C5559A" w:rsidRPr="00C5559A" w:rsidRDefault="00C5559A" w:rsidP="00C5559A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4" w:type="pct"/>
          </w:tcPr>
          <w:p w14:paraId="38D54499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68B56158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11645CEA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24D3EB8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86BFE25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6201C175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867949F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38BD7FEA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8E0FA1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2F2F2"/>
          </w:tcPr>
          <w:p w14:paraId="49E631A5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</w:tcPr>
          <w:p w14:paraId="1F0B6E1F" w14:textId="77777777" w:rsidR="00C5559A" w:rsidRPr="00C5559A" w:rsidRDefault="00C5559A" w:rsidP="00C5559A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C5559A" w:rsidRPr="00C5559A" w14:paraId="1311D00F" w14:textId="77777777" w:rsidTr="00C5559A">
        <w:trPr>
          <w:trHeight w:val="227"/>
          <w:jc w:val="center"/>
        </w:trPr>
        <w:tc>
          <w:tcPr>
            <w:tcW w:w="879" w:type="pct"/>
          </w:tcPr>
          <w:p w14:paraId="6664D271" w14:textId="77777777" w:rsidR="00C5559A" w:rsidRPr="00C5559A" w:rsidRDefault="00C5559A" w:rsidP="00C5559A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4" w:type="pct"/>
          </w:tcPr>
          <w:p w14:paraId="44EA2399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656489A9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D01F382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2EE79746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05A3122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BFB2A38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4D8F82F4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159FB7F7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2B6132BB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2F2F2"/>
          </w:tcPr>
          <w:p w14:paraId="4AE40C05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</w:tcPr>
          <w:p w14:paraId="29ADFEB9" w14:textId="77777777" w:rsidR="00C5559A" w:rsidRPr="00C5559A" w:rsidRDefault="00C5559A" w:rsidP="00C5559A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C5559A" w:rsidRPr="00C5559A" w14:paraId="1A591D67" w14:textId="77777777" w:rsidTr="00C5559A">
        <w:trPr>
          <w:trHeight w:val="227"/>
          <w:jc w:val="center"/>
        </w:trPr>
        <w:tc>
          <w:tcPr>
            <w:tcW w:w="879" w:type="pct"/>
          </w:tcPr>
          <w:p w14:paraId="2D67828D" w14:textId="77777777" w:rsidR="00C5559A" w:rsidRPr="00C5559A" w:rsidRDefault="00C5559A" w:rsidP="00C5559A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4" w:type="pct"/>
          </w:tcPr>
          <w:p w14:paraId="7708306A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1036408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0C556138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427F5857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2A6CE7E2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2F08A09F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906AD3B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1030967D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3309FC2C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2F2F2"/>
          </w:tcPr>
          <w:p w14:paraId="211BF7C2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</w:tcPr>
          <w:p w14:paraId="48FC83CD" w14:textId="77777777" w:rsidR="00C5559A" w:rsidRPr="00C5559A" w:rsidRDefault="00C5559A" w:rsidP="00C5559A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C5559A" w:rsidRPr="00C5559A" w14:paraId="75AE56FB" w14:textId="77777777" w:rsidTr="00C5559A">
        <w:trPr>
          <w:trHeight w:val="227"/>
          <w:jc w:val="center"/>
        </w:trPr>
        <w:tc>
          <w:tcPr>
            <w:tcW w:w="879" w:type="pct"/>
          </w:tcPr>
          <w:p w14:paraId="67C9A84C" w14:textId="77777777" w:rsidR="00C5559A" w:rsidRPr="00C5559A" w:rsidRDefault="00C5559A" w:rsidP="00C5559A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4" w:type="pct"/>
          </w:tcPr>
          <w:p w14:paraId="3E4A4812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42BBB9EC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36D87557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291A65F2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4C5B87F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6043DA3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261685F5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491DE105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1A4E4E91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2F2F2"/>
          </w:tcPr>
          <w:p w14:paraId="4928CAAC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</w:tcPr>
          <w:p w14:paraId="3CF3F297" w14:textId="77777777" w:rsidR="00C5559A" w:rsidRPr="00C5559A" w:rsidRDefault="00C5559A" w:rsidP="00C5559A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C5559A" w:rsidRPr="00C5559A" w14:paraId="070273C3" w14:textId="77777777" w:rsidTr="00C5559A">
        <w:trPr>
          <w:trHeight w:val="227"/>
          <w:jc w:val="center"/>
        </w:trPr>
        <w:tc>
          <w:tcPr>
            <w:tcW w:w="879" w:type="pct"/>
          </w:tcPr>
          <w:p w14:paraId="3C4BCA01" w14:textId="77777777" w:rsidR="00C5559A" w:rsidRPr="00C5559A" w:rsidRDefault="00C5559A" w:rsidP="00C5559A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4" w:type="pct"/>
          </w:tcPr>
          <w:p w14:paraId="429154B7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C6BCDD7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2EC49762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46F0621E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0EF0F8BC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4D8303FC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363CC386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425B183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4517D385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2F2F2"/>
          </w:tcPr>
          <w:p w14:paraId="3E1A627E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</w:tcPr>
          <w:p w14:paraId="15415910" w14:textId="77777777" w:rsidR="00C5559A" w:rsidRPr="00C5559A" w:rsidRDefault="00C5559A" w:rsidP="00C5559A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C5559A" w:rsidRPr="00C5559A" w14:paraId="04C0B306" w14:textId="77777777" w:rsidTr="00C5559A">
        <w:trPr>
          <w:trHeight w:val="227"/>
          <w:jc w:val="center"/>
        </w:trPr>
        <w:tc>
          <w:tcPr>
            <w:tcW w:w="879" w:type="pct"/>
          </w:tcPr>
          <w:p w14:paraId="041FB51E" w14:textId="77777777" w:rsidR="00C5559A" w:rsidRPr="00C5559A" w:rsidRDefault="00C5559A" w:rsidP="00C5559A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4" w:type="pct"/>
          </w:tcPr>
          <w:p w14:paraId="4F73F8FE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2F2411D9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15CD890D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090F7BB0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3208B8C0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13A45EDE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23D81835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34256D84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1AE726A4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2F2F2"/>
          </w:tcPr>
          <w:p w14:paraId="30C21235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</w:tcPr>
          <w:p w14:paraId="204150AD" w14:textId="77777777" w:rsidR="00C5559A" w:rsidRPr="00C5559A" w:rsidRDefault="00C5559A" w:rsidP="00C5559A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C5559A" w:rsidRPr="00C5559A" w14:paraId="05A0AA1B" w14:textId="77777777" w:rsidTr="00C5559A">
        <w:trPr>
          <w:trHeight w:val="227"/>
          <w:jc w:val="center"/>
        </w:trPr>
        <w:tc>
          <w:tcPr>
            <w:tcW w:w="879" w:type="pct"/>
          </w:tcPr>
          <w:p w14:paraId="6FA0AD2A" w14:textId="77777777" w:rsidR="00C5559A" w:rsidRPr="00C5559A" w:rsidRDefault="00C5559A" w:rsidP="00C5559A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4" w:type="pct"/>
          </w:tcPr>
          <w:p w14:paraId="0220291C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26D5CC99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316D09D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4D4E0F5F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46B07E90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BF425FD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60624648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352F1D3C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6B8161E8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2F2F2"/>
          </w:tcPr>
          <w:p w14:paraId="5D95FCB0" w14:textId="77777777" w:rsidR="00C5559A" w:rsidRPr="00C5559A" w:rsidRDefault="00C5559A" w:rsidP="00C5559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</w:tcPr>
          <w:p w14:paraId="5E0BCC12" w14:textId="77777777" w:rsidR="00C5559A" w:rsidRPr="00C5559A" w:rsidRDefault="00C5559A" w:rsidP="00C5559A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</w:tbl>
    <w:p w14:paraId="0A3F7D1E" w14:textId="77C0E329" w:rsidR="00C5559A" w:rsidRDefault="00C5559A" w:rsidP="00C5559A">
      <w:pPr>
        <w:spacing w:after="0" w:line="240" w:lineRule="auto"/>
        <w:jc w:val="both"/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</w:pPr>
      <w:r w:rsidRPr="00C5559A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>VAŽNE NAPOMENE</w:t>
      </w:r>
      <w:r w:rsidRPr="00C5559A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>: Svaka zabilježena vrsta unosi se u zaseban red u tablici, odvojeno žive i mrtve jedinke. Za kolonije morfološki sličnih vrsta (M. blythii/myotis, R. blasii/euryale) brojnost kolonije procjenjuje</w:t>
      </w:r>
      <w:r w:rsidR="0049264B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 xml:space="preserve"> se</w:t>
      </w:r>
      <w:r w:rsidRPr="00C5559A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 xml:space="preserve"> na razini skupine, a u poseban red dodaje se ona vrsta čija je prisutnost potvrđena (npr. ručnom mrežom) uz brojnost takvih potvrđenih jedinki za svaki zasebni tip. Za juvenilne jedinke (JUV) upisuje </w:t>
      </w:r>
      <w:r w:rsidR="0049264B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 xml:space="preserve">se </w:t>
      </w:r>
      <w:r w:rsidRPr="00C5559A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 xml:space="preserve">minimalni broj opaženih mladih + broj jednak broju zabilježenih laktirajućih ženki kao potvrda da se nalaze u koloniji. </w:t>
      </w:r>
      <w:r w:rsidRPr="00C5559A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>U lipnju i srpnju u porodiljnim kolonijama ukupna brojnost računa</w:t>
      </w:r>
      <w:r w:rsidR="0049264B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 xml:space="preserve"> se</w:t>
      </w:r>
      <w:r w:rsidRPr="00C5559A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 xml:space="preserve"> bez mladih (100% brojnosti odraslih jedinki (AD, ADM, ADF, LF, GF) + 50% brojnosti jedinki nepoznate starosti tj. jedinki kod kojih nije moguće odv</w:t>
      </w:r>
      <w:r w:rsidR="0049264B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>o</w:t>
      </w:r>
      <w:r w:rsidRPr="00C5559A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>jeno izbrojati mlade i odrasle  (J, F, M) …. a  JUV brojnost se NE uračunava).</w:t>
      </w:r>
      <w:bookmarkEnd w:id="1"/>
    </w:p>
    <w:p w14:paraId="4755596E" w14:textId="3054ACC0" w:rsidR="00C5559A" w:rsidRPr="00C5559A" w:rsidRDefault="00C5559A" w:rsidP="00C5559A">
      <w:pPr>
        <w:tabs>
          <w:tab w:val="left" w:pos="4580"/>
        </w:tabs>
      </w:pPr>
      <w:r>
        <w:tab/>
      </w:r>
    </w:p>
    <w:sectPr w:rsidR="00C5559A" w:rsidRPr="00C5559A" w:rsidSect="007310B1">
      <w:footerReference w:type="default" r:id="rId8"/>
      <w:pgSz w:w="11906" w:h="16838"/>
      <w:pgMar w:top="426" w:right="454" w:bottom="425" w:left="454" w:header="416" w:footer="1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C144" w14:textId="77777777" w:rsidR="00F87884" w:rsidRDefault="00F87884" w:rsidP="00C5559A">
      <w:pPr>
        <w:spacing w:after="0" w:line="240" w:lineRule="auto"/>
      </w:pPr>
      <w:r>
        <w:separator/>
      </w:r>
    </w:p>
  </w:endnote>
  <w:endnote w:type="continuationSeparator" w:id="0">
    <w:p w14:paraId="50168ED7" w14:textId="77777777" w:rsidR="00F87884" w:rsidRDefault="00F87884" w:rsidP="00C5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3"/>
      <w:gridCol w:w="1411"/>
    </w:tblGrid>
    <w:tr w:rsidR="00C5559A" w14:paraId="0DEC9455" w14:textId="77777777" w:rsidTr="005A08C5">
      <w:tc>
        <w:tcPr>
          <w:tcW w:w="9493" w:type="dxa"/>
        </w:tcPr>
        <w:p w14:paraId="33E4B3F9" w14:textId="47457C66" w:rsidR="00C5559A" w:rsidRPr="00AD21D5" w:rsidRDefault="00C5559A" w:rsidP="00AD21D5">
          <w:pPr>
            <w:pStyle w:val="Footer"/>
            <w:rPr>
              <w:sz w:val="18"/>
              <w:szCs w:val="18"/>
            </w:rPr>
          </w:pPr>
          <w:r w:rsidRPr="00AD21D5">
            <w:t>* Obavezna fotodokumentacija (uz koju je potrebno priložit</w:t>
          </w:r>
          <w:r w:rsidR="00744EB3">
            <w:t>i</w:t>
          </w:r>
          <w:r w:rsidRPr="00AD21D5">
            <w:t xml:space="preserve"> naziv fotografije i autora)</w:t>
          </w:r>
        </w:p>
      </w:tc>
      <w:tc>
        <w:tcPr>
          <w:tcW w:w="1411" w:type="dxa"/>
        </w:tcPr>
        <w:p w14:paraId="67D9144C" w14:textId="77777777" w:rsidR="00C5559A" w:rsidRPr="00AD21D5" w:rsidRDefault="00C5559A" w:rsidP="00AD21D5">
          <w:pPr>
            <w:pStyle w:val="Footer"/>
            <w:jc w:val="right"/>
            <w:rPr>
              <w:sz w:val="18"/>
              <w:szCs w:val="18"/>
            </w:rPr>
          </w:pPr>
          <w:r w:rsidRPr="00AD21D5">
            <w:rPr>
              <w:sz w:val="18"/>
              <w:szCs w:val="18"/>
            </w:rPr>
            <w:fldChar w:fldCharType="begin"/>
          </w:r>
          <w:r w:rsidRPr="00AD21D5">
            <w:rPr>
              <w:sz w:val="18"/>
              <w:szCs w:val="18"/>
            </w:rPr>
            <w:instrText>PAGE   \* MERGEFORMAT</w:instrText>
          </w:r>
          <w:r w:rsidRPr="00AD21D5">
            <w:rPr>
              <w:sz w:val="18"/>
              <w:szCs w:val="18"/>
            </w:rPr>
            <w:fldChar w:fldCharType="separate"/>
          </w:r>
          <w:r w:rsidR="00744EB3">
            <w:rPr>
              <w:noProof/>
              <w:sz w:val="18"/>
              <w:szCs w:val="18"/>
            </w:rPr>
            <w:t>B</w:t>
          </w:r>
          <w:r w:rsidRPr="00AD21D5">
            <w:rPr>
              <w:sz w:val="18"/>
              <w:szCs w:val="18"/>
            </w:rPr>
            <w:fldChar w:fldCharType="end"/>
          </w:r>
        </w:p>
      </w:tc>
    </w:tr>
  </w:tbl>
  <w:p w14:paraId="480349DC" w14:textId="77777777" w:rsidR="00C5559A" w:rsidRDefault="00C5559A" w:rsidP="00716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3"/>
      <w:gridCol w:w="1411"/>
    </w:tblGrid>
    <w:tr w:rsidR="00C5559A" w:rsidRPr="00C5559A" w14:paraId="659BA576" w14:textId="77777777" w:rsidTr="00FE1A37">
      <w:tc>
        <w:tcPr>
          <w:tcW w:w="9493" w:type="dxa"/>
        </w:tcPr>
        <w:p w14:paraId="031C69ED" w14:textId="29911D33" w:rsidR="00C5559A" w:rsidRPr="00C5559A" w:rsidRDefault="00C5559A" w:rsidP="00C5559A">
          <w:pPr>
            <w:rPr>
              <w:sz w:val="18"/>
              <w:szCs w:val="18"/>
            </w:rPr>
          </w:pPr>
          <w:r w:rsidRPr="00C5559A">
            <w:t>* Obavezna fotodokumentacija (uz koju je potrebno priložit</w:t>
          </w:r>
          <w:r w:rsidR="0049264B">
            <w:t>i</w:t>
          </w:r>
          <w:r w:rsidRPr="00C5559A">
            <w:t xml:space="preserve"> naziv fotografije i autora)</w:t>
          </w:r>
        </w:p>
      </w:tc>
      <w:tc>
        <w:tcPr>
          <w:tcW w:w="1411" w:type="dxa"/>
        </w:tcPr>
        <w:p w14:paraId="74185C59" w14:textId="77777777" w:rsidR="00C5559A" w:rsidRPr="00C5559A" w:rsidRDefault="00C5559A" w:rsidP="00C5559A">
          <w:pPr>
            <w:jc w:val="right"/>
            <w:rPr>
              <w:sz w:val="18"/>
              <w:szCs w:val="18"/>
            </w:rPr>
          </w:pPr>
          <w:r w:rsidRPr="00C5559A">
            <w:rPr>
              <w:sz w:val="18"/>
              <w:szCs w:val="18"/>
            </w:rPr>
            <w:fldChar w:fldCharType="begin"/>
          </w:r>
          <w:r w:rsidRPr="00C5559A">
            <w:rPr>
              <w:sz w:val="18"/>
              <w:szCs w:val="18"/>
            </w:rPr>
            <w:instrText>PAGE   \* MERGEFORMAT</w:instrText>
          </w:r>
          <w:r w:rsidRPr="00C5559A">
            <w:rPr>
              <w:sz w:val="18"/>
              <w:szCs w:val="18"/>
            </w:rPr>
            <w:fldChar w:fldCharType="separate"/>
          </w:r>
          <w:r w:rsidR="00744EB3">
            <w:rPr>
              <w:noProof/>
              <w:sz w:val="18"/>
              <w:szCs w:val="18"/>
            </w:rPr>
            <w:t>1</w:t>
          </w:r>
          <w:r w:rsidRPr="00C5559A">
            <w:rPr>
              <w:sz w:val="18"/>
              <w:szCs w:val="18"/>
            </w:rPr>
            <w:fldChar w:fldCharType="end"/>
          </w:r>
        </w:p>
      </w:tc>
    </w:tr>
  </w:tbl>
  <w:p w14:paraId="307DED00" w14:textId="77777777" w:rsidR="00C5559A" w:rsidRPr="00C5559A" w:rsidRDefault="00C5559A" w:rsidP="00C55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9F72" w14:textId="77777777" w:rsidR="00F87884" w:rsidRDefault="00F87884" w:rsidP="00C5559A">
      <w:pPr>
        <w:spacing w:after="0" w:line="240" w:lineRule="auto"/>
      </w:pPr>
      <w:r>
        <w:separator/>
      </w:r>
    </w:p>
  </w:footnote>
  <w:footnote w:type="continuationSeparator" w:id="0">
    <w:p w14:paraId="45D18C2B" w14:textId="77777777" w:rsidR="00F87884" w:rsidRDefault="00F87884" w:rsidP="00C5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5"/>
      <w:tblW w:w="5000" w:type="pct"/>
      <w:jc w:val="center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2"/>
      <w:gridCol w:w="1702"/>
      <w:gridCol w:w="821"/>
      <w:gridCol w:w="1734"/>
      <w:gridCol w:w="1965"/>
    </w:tblGrid>
    <w:tr w:rsidR="00C5559A" w:rsidRPr="006523BE" w14:paraId="5BFC7598" w14:textId="77777777" w:rsidTr="001B26A8">
      <w:trPr>
        <w:trHeight w:val="567"/>
        <w:jc w:val="center"/>
      </w:trPr>
      <w:tc>
        <w:tcPr>
          <w:tcW w:w="2226" w:type="pct"/>
          <w:vMerge w:val="restart"/>
          <w:shd w:val="clear" w:color="auto" w:fill="auto"/>
        </w:tcPr>
        <w:p w14:paraId="4AFAE185" w14:textId="50E02A57" w:rsidR="00C5559A" w:rsidRPr="0056153E" w:rsidRDefault="00C5559A" w:rsidP="00CF6A1D">
          <w:pPr>
            <w:rPr>
              <w:bCs/>
              <w:sz w:val="20"/>
              <w:szCs w:val="20"/>
            </w:rPr>
          </w:pPr>
          <w:r w:rsidRPr="0056153E">
            <w:rPr>
              <w:b/>
              <w:sz w:val="20"/>
              <w:szCs w:val="20"/>
            </w:rPr>
            <w:t>Terenski obrazac 1.</w:t>
          </w:r>
          <w:r w:rsidRPr="0056153E">
            <w:rPr>
              <w:bCs/>
              <w:i/>
              <w:iCs/>
              <w:sz w:val="20"/>
              <w:szCs w:val="20"/>
            </w:rPr>
            <w:t xml:space="preserve"> </w:t>
          </w:r>
          <w:r w:rsidR="00AC077D" w:rsidRPr="00AC077D">
            <w:rPr>
              <w:bCs/>
              <w:sz w:val="20"/>
              <w:szCs w:val="20"/>
            </w:rPr>
            <w:t>Praćenje šišmiša u podzemnim skloništima uvrštenima u program praćenja i dodatnih skloništa s 20 i više jedinki ili tri i više vrsta šišmiša</w:t>
          </w:r>
        </w:p>
      </w:tc>
      <w:tc>
        <w:tcPr>
          <w:tcW w:w="759" w:type="pct"/>
          <w:vMerge w:val="restart"/>
          <w:shd w:val="clear" w:color="auto" w:fill="auto"/>
        </w:tcPr>
        <w:p w14:paraId="15AA8229" w14:textId="77777777" w:rsidR="00C5559A" w:rsidRPr="006523BE" w:rsidRDefault="00C5559A" w:rsidP="00CF6A1D">
          <w:pPr>
            <w:jc w:val="right"/>
            <w:rPr>
              <w:b/>
              <w:sz w:val="20"/>
              <w:szCs w:val="20"/>
            </w:rPr>
          </w:pPr>
        </w:p>
      </w:tc>
      <w:tc>
        <w:tcPr>
          <w:tcW w:w="366" w:type="pct"/>
          <w:vMerge w:val="restart"/>
          <w:shd w:val="clear" w:color="auto" w:fill="auto"/>
        </w:tcPr>
        <w:p w14:paraId="49502660" w14:textId="77777777" w:rsidR="00C5559A" w:rsidRPr="006523BE" w:rsidRDefault="00C5559A" w:rsidP="00CF6A1D">
          <w:pPr>
            <w:rPr>
              <w:b/>
              <w:sz w:val="21"/>
              <w:szCs w:val="21"/>
            </w:rPr>
          </w:pPr>
        </w:p>
      </w:tc>
      <w:tc>
        <w:tcPr>
          <w:tcW w:w="773" w:type="pct"/>
          <w:shd w:val="clear" w:color="auto" w:fill="auto"/>
          <w:vAlign w:val="center"/>
        </w:tcPr>
        <w:p w14:paraId="22DD15A8" w14:textId="77777777" w:rsidR="00C5559A" w:rsidRPr="00EB61B2" w:rsidRDefault="00C5559A" w:rsidP="0035691A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Šifra obrasca izvoditelja:</w:t>
          </w:r>
        </w:p>
      </w:tc>
      <w:tc>
        <w:tcPr>
          <w:tcW w:w="876" w:type="pct"/>
          <w:shd w:val="clear" w:color="auto" w:fill="auto"/>
          <w:vAlign w:val="center"/>
        </w:tcPr>
        <w:p w14:paraId="16948D46" w14:textId="77777777" w:rsidR="00C5559A" w:rsidRPr="00EC7AF1" w:rsidRDefault="00C5559A" w:rsidP="00CF6A1D">
          <w:pPr>
            <w:rPr>
              <w:bCs/>
              <w:sz w:val="18"/>
              <w:szCs w:val="18"/>
            </w:rPr>
          </w:pPr>
        </w:p>
      </w:tc>
    </w:tr>
    <w:tr w:rsidR="00C5559A" w:rsidRPr="006523BE" w14:paraId="54179015" w14:textId="77777777" w:rsidTr="001B26A8">
      <w:trPr>
        <w:trHeight w:val="73"/>
        <w:jc w:val="center"/>
      </w:trPr>
      <w:tc>
        <w:tcPr>
          <w:tcW w:w="2226" w:type="pct"/>
          <w:vMerge/>
          <w:shd w:val="clear" w:color="auto" w:fill="auto"/>
        </w:tcPr>
        <w:p w14:paraId="7F3826C6" w14:textId="77777777" w:rsidR="00C5559A" w:rsidRPr="0056153E" w:rsidRDefault="00C5559A" w:rsidP="00CF6A1D">
          <w:pPr>
            <w:rPr>
              <w:b/>
              <w:sz w:val="20"/>
              <w:szCs w:val="20"/>
            </w:rPr>
          </w:pPr>
        </w:p>
      </w:tc>
      <w:tc>
        <w:tcPr>
          <w:tcW w:w="759" w:type="pct"/>
          <w:vMerge/>
          <w:shd w:val="clear" w:color="auto" w:fill="auto"/>
        </w:tcPr>
        <w:p w14:paraId="283482FA" w14:textId="77777777" w:rsidR="00C5559A" w:rsidRPr="00E872A4" w:rsidRDefault="00C5559A" w:rsidP="00CF6A1D">
          <w:pPr>
            <w:jc w:val="right"/>
            <w:rPr>
              <w:b/>
              <w:sz w:val="20"/>
              <w:szCs w:val="20"/>
            </w:rPr>
          </w:pPr>
        </w:p>
      </w:tc>
      <w:tc>
        <w:tcPr>
          <w:tcW w:w="366" w:type="pct"/>
          <w:vMerge/>
          <w:shd w:val="clear" w:color="auto" w:fill="auto"/>
        </w:tcPr>
        <w:p w14:paraId="01916CD8" w14:textId="77777777" w:rsidR="00C5559A" w:rsidRPr="006523BE" w:rsidRDefault="00C5559A" w:rsidP="00CF6A1D">
          <w:pPr>
            <w:rPr>
              <w:b/>
              <w:sz w:val="21"/>
              <w:szCs w:val="21"/>
            </w:rPr>
          </w:pPr>
        </w:p>
      </w:tc>
      <w:tc>
        <w:tcPr>
          <w:tcW w:w="1649" w:type="pct"/>
          <w:gridSpan w:val="2"/>
          <w:shd w:val="clear" w:color="auto" w:fill="auto"/>
          <w:vAlign w:val="center"/>
        </w:tcPr>
        <w:p w14:paraId="43093A8A" w14:textId="77777777" w:rsidR="00C5559A" w:rsidRPr="0035691A" w:rsidRDefault="00C5559A" w:rsidP="0035691A">
          <w:pPr>
            <w:rPr>
              <w:b/>
              <w:sz w:val="21"/>
              <w:szCs w:val="21"/>
            </w:rPr>
          </w:pPr>
          <w:r w:rsidRPr="0035691A">
            <w:rPr>
              <w:bCs/>
              <w:sz w:val="18"/>
              <w:szCs w:val="18"/>
            </w:rPr>
            <w:t>(šifra objekta-godina-mjesec)</w:t>
          </w:r>
        </w:p>
      </w:tc>
    </w:tr>
  </w:tbl>
  <w:p w14:paraId="26FF53AA" w14:textId="77777777" w:rsidR="00C5559A" w:rsidRPr="0056153E" w:rsidRDefault="00C5559A" w:rsidP="00234211">
    <w:pPr>
      <w:tabs>
        <w:tab w:val="center" w:pos="4536"/>
        <w:tab w:val="right" w:pos="9072"/>
      </w:tabs>
      <w:spacing w:after="40" w:line="240" w:lineRule="auto"/>
      <w:ind w:left="-567"/>
      <w:jc w:val="right"/>
      <w:rPr>
        <w:rFonts w:eastAsia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9A"/>
    <w:rsid w:val="00000F63"/>
    <w:rsid w:val="00032EC2"/>
    <w:rsid w:val="000533C4"/>
    <w:rsid w:val="001B26A8"/>
    <w:rsid w:val="001D02BA"/>
    <w:rsid w:val="002114CA"/>
    <w:rsid w:val="00326E70"/>
    <w:rsid w:val="0049264B"/>
    <w:rsid w:val="007310B1"/>
    <w:rsid w:val="00744EB3"/>
    <w:rsid w:val="00793C45"/>
    <w:rsid w:val="00854C82"/>
    <w:rsid w:val="009D1247"/>
    <w:rsid w:val="00AC077D"/>
    <w:rsid w:val="00C24F5B"/>
    <w:rsid w:val="00C5559A"/>
    <w:rsid w:val="00CC289C"/>
    <w:rsid w:val="00DC61BB"/>
    <w:rsid w:val="00EC7AF1"/>
    <w:rsid w:val="00F17D29"/>
    <w:rsid w:val="00F87884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0C0F7"/>
  <w15:docId w15:val="{0D5ED173-2455-4691-B751-C799F035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59"/>
    <w:rsid w:val="00C555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5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59A"/>
  </w:style>
  <w:style w:type="paragraph" w:styleId="Footer">
    <w:name w:val="footer"/>
    <w:basedOn w:val="Normal"/>
    <w:link w:val="FooterChar"/>
    <w:uiPriority w:val="99"/>
    <w:unhideWhenUsed/>
    <w:rsid w:val="00C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59A"/>
  </w:style>
  <w:style w:type="table" w:customStyle="1" w:styleId="TableGrid1">
    <w:name w:val="Table Grid1"/>
    <w:basedOn w:val="TableNormal"/>
    <w:next w:val="TableGrid"/>
    <w:uiPriority w:val="59"/>
    <w:rsid w:val="00C5559A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559A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555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555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555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555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555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555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Rnjak</dc:creator>
  <cp:keywords/>
  <dc:description/>
  <cp:lastModifiedBy>Dina Rnjak</cp:lastModifiedBy>
  <cp:revision>11</cp:revision>
  <dcterms:created xsi:type="dcterms:W3CDTF">2023-05-08T12:43:00Z</dcterms:created>
  <dcterms:modified xsi:type="dcterms:W3CDTF">2023-09-07T07:53:00Z</dcterms:modified>
</cp:coreProperties>
</file>