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A68EE" w14:textId="77777777" w:rsidR="002E19BB" w:rsidRDefault="002E19BB" w:rsidP="002E19BB">
      <w:pPr>
        <w:spacing w:line="280" w:lineRule="exact"/>
        <w:jc w:val="both"/>
        <w:rPr>
          <w:rFonts w:ascii="Arial" w:hAnsi="Arial" w:cs="Arial"/>
          <w:b/>
        </w:rPr>
      </w:pPr>
    </w:p>
    <w:p w14:paraId="354A68EF" w14:textId="77777777" w:rsidR="002E19BB" w:rsidRDefault="002E19BB" w:rsidP="002E19BB">
      <w:pPr>
        <w:spacing w:line="280" w:lineRule="exact"/>
        <w:jc w:val="both"/>
        <w:rPr>
          <w:rFonts w:ascii="Arial" w:hAnsi="Arial" w:cs="Arial"/>
          <w:b/>
        </w:rPr>
      </w:pPr>
    </w:p>
    <w:p w14:paraId="354A68F0" w14:textId="77777777" w:rsidR="002E19BB" w:rsidRDefault="002E19BB" w:rsidP="002E19BB">
      <w:pPr>
        <w:spacing w:line="280" w:lineRule="exact"/>
        <w:jc w:val="both"/>
        <w:rPr>
          <w:rFonts w:ascii="Arial" w:hAnsi="Arial" w:cs="Arial"/>
          <w:b/>
        </w:rPr>
      </w:pPr>
    </w:p>
    <w:p w14:paraId="354A68F1" w14:textId="77777777" w:rsidR="002E19BB" w:rsidRDefault="002E19BB" w:rsidP="002E19BB">
      <w:pPr>
        <w:spacing w:line="280" w:lineRule="exact"/>
        <w:jc w:val="both"/>
        <w:rPr>
          <w:rFonts w:ascii="Arial" w:hAnsi="Arial" w:cs="Arial"/>
          <w:b/>
        </w:rPr>
      </w:pPr>
    </w:p>
    <w:p w14:paraId="354A68F2" w14:textId="77777777" w:rsidR="002E19BB" w:rsidRDefault="002E19BB" w:rsidP="002E19BB">
      <w:pPr>
        <w:spacing w:line="280" w:lineRule="exact"/>
        <w:jc w:val="both"/>
        <w:rPr>
          <w:rFonts w:ascii="Arial" w:hAnsi="Arial" w:cs="Arial"/>
          <w:b/>
        </w:rPr>
      </w:pPr>
    </w:p>
    <w:p w14:paraId="354A68F3" w14:textId="77777777" w:rsidR="002E19BB" w:rsidRDefault="002E19BB" w:rsidP="002E19BB">
      <w:pPr>
        <w:spacing w:line="280" w:lineRule="exact"/>
        <w:jc w:val="both"/>
        <w:rPr>
          <w:rFonts w:ascii="Arial" w:hAnsi="Arial" w:cs="Arial"/>
          <w:b/>
        </w:rPr>
      </w:pPr>
    </w:p>
    <w:p w14:paraId="354A68F4" w14:textId="77777777" w:rsidR="002E19BB" w:rsidRDefault="002E19BB" w:rsidP="002E19BB">
      <w:pPr>
        <w:spacing w:line="280" w:lineRule="exact"/>
        <w:jc w:val="both"/>
        <w:rPr>
          <w:rFonts w:ascii="Arial" w:hAnsi="Arial" w:cs="Arial"/>
          <w:b/>
        </w:rPr>
      </w:pPr>
    </w:p>
    <w:p w14:paraId="354A68F5" w14:textId="77777777" w:rsidR="002E19BB" w:rsidRDefault="002E19BB" w:rsidP="002E19BB">
      <w:pPr>
        <w:spacing w:line="280" w:lineRule="exact"/>
        <w:jc w:val="both"/>
        <w:rPr>
          <w:rFonts w:ascii="Arial" w:hAnsi="Arial" w:cs="Arial"/>
          <w:b/>
        </w:rPr>
      </w:pPr>
    </w:p>
    <w:p w14:paraId="354A68F6" w14:textId="77777777" w:rsidR="002E19BB" w:rsidRDefault="002E19BB" w:rsidP="002E19BB">
      <w:pPr>
        <w:spacing w:line="280" w:lineRule="exact"/>
        <w:jc w:val="both"/>
        <w:rPr>
          <w:rFonts w:ascii="Arial" w:hAnsi="Arial" w:cs="Arial"/>
          <w:b/>
        </w:rPr>
      </w:pPr>
    </w:p>
    <w:p w14:paraId="354A68F7" w14:textId="77777777" w:rsidR="002E19BB" w:rsidRPr="00EE7C7C" w:rsidRDefault="002E19BB" w:rsidP="002E19BB">
      <w:pPr>
        <w:spacing w:line="280" w:lineRule="exact"/>
        <w:jc w:val="both"/>
        <w:rPr>
          <w:rFonts w:ascii="Segoe UI" w:hAnsi="Segoe UI" w:cs="Segoe UI"/>
          <w:b/>
        </w:rPr>
      </w:pPr>
    </w:p>
    <w:p w14:paraId="354A68F8" w14:textId="77777777" w:rsidR="002E19BB" w:rsidRPr="00EE7C7C" w:rsidRDefault="002E19BB" w:rsidP="002E19BB">
      <w:pPr>
        <w:spacing w:line="280" w:lineRule="exact"/>
        <w:jc w:val="both"/>
        <w:rPr>
          <w:rFonts w:ascii="Segoe UI" w:hAnsi="Segoe UI" w:cs="Segoe UI"/>
          <w:b/>
        </w:rPr>
      </w:pPr>
    </w:p>
    <w:p w14:paraId="354A68F9" w14:textId="77777777" w:rsidR="002E19BB" w:rsidRPr="00EE7C7C" w:rsidRDefault="002E19BB" w:rsidP="002E19BB">
      <w:pPr>
        <w:spacing w:line="280" w:lineRule="exact"/>
        <w:jc w:val="both"/>
        <w:rPr>
          <w:rFonts w:ascii="Segoe UI" w:hAnsi="Segoe UI" w:cs="Segoe UI"/>
          <w:b/>
        </w:rPr>
      </w:pPr>
    </w:p>
    <w:p w14:paraId="354A68FA" w14:textId="77777777" w:rsidR="002E19BB" w:rsidRPr="00EE7C7C" w:rsidRDefault="002E19BB" w:rsidP="002E19BB">
      <w:pPr>
        <w:spacing w:line="280" w:lineRule="exact"/>
        <w:jc w:val="both"/>
        <w:rPr>
          <w:rFonts w:ascii="Segoe UI" w:hAnsi="Segoe UI" w:cs="Segoe UI"/>
          <w:b/>
        </w:rPr>
      </w:pPr>
    </w:p>
    <w:p w14:paraId="354A68FB" w14:textId="77777777" w:rsidR="002E19BB" w:rsidRPr="00EE7C7C" w:rsidRDefault="002E19BB" w:rsidP="002E19BB">
      <w:pPr>
        <w:spacing w:line="280" w:lineRule="exact"/>
        <w:jc w:val="both"/>
        <w:rPr>
          <w:rFonts w:ascii="Segoe UI" w:hAnsi="Segoe UI" w:cs="Segoe UI"/>
          <w:b/>
        </w:rPr>
      </w:pPr>
    </w:p>
    <w:p w14:paraId="354A68FC" w14:textId="56ACE259" w:rsidR="002E19BB" w:rsidRDefault="0032482A" w:rsidP="002E19BB">
      <w:pPr>
        <w:spacing w:before="120" w:after="120" w:line="280" w:lineRule="exact"/>
        <w:jc w:val="center"/>
        <w:rPr>
          <w:rFonts w:ascii="Segoe UI" w:hAnsi="Segoe UI" w:cs="Segoe UI"/>
          <w:b/>
          <w:sz w:val="36"/>
          <w:szCs w:val="36"/>
        </w:rPr>
      </w:pPr>
      <w:r w:rsidRPr="00EE7C7C">
        <w:rPr>
          <w:rFonts w:ascii="Segoe UI" w:hAnsi="Segoe UI" w:cs="Segoe UI"/>
          <w:b/>
          <w:sz w:val="36"/>
          <w:szCs w:val="36"/>
        </w:rPr>
        <w:t>P</w:t>
      </w:r>
      <w:r w:rsidR="002E19BB" w:rsidRPr="00EE7C7C">
        <w:rPr>
          <w:rFonts w:ascii="Segoe UI" w:hAnsi="Segoe UI" w:cs="Segoe UI"/>
          <w:b/>
          <w:sz w:val="36"/>
          <w:szCs w:val="36"/>
        </w:rPr>
        <w:t xml:space="preserve">rogram prikupljanja podataka NIR </w:t>
      </w:r>
      <w:r w:rsidR="00D320E5">
        <w:rPr>
          <w:rFonts w:ascii="Segoe UI" w:hAnsi="Segoe UI" w:cs="Segoe UI"/>
          <w:b/>
          <w:sz w:val="36"/>
          <w:szCs w:val="36"/>
        </w:rPr>
        <w:t>202</w:t>
      </w:r>
      <w:r w:rsidR="009605FA">
        <w:rPr>
          <w:rFonts w:ascii="Segoe UI" w:hAnsi="Segoe UI" w:cs="Segoe UI"/>
          <w:b/>
          <w:sz w:val="36"/>
          <w:szCs w:val="36"/>
        </w:rPr>
        <w:t>2</w:t>
      </w:r>
    </w:p>
    <w:p w14:paraId="277E7D12" w14:textId="77777777" w:rsidR="00EE7C7C" w:rsidRPr="00EE7C7C" w:rsidRDefault="00EE7C7C" w:rsidP="002E19BB">
      <w:pPr>
        <w:spacing w:before="120" w:after="120" w:line="280" w:lineRule="exact"/>
        <w:jc w:val="center"/>
        <w:rPr>
          <w:rFonts w:ascii="Segoe UI" w:hAnsi="Segoe UI" w:cs="Segoe UI"/>
          <w:b/>
          <w:sz w:val="36"/>
          <w:szCs w:val="36"/>
        </w:rPr>
      </w:pPr>
    </w:p>
    <w:p w14:paraId="354A68FF" w14:textId="77777777" w:rsidR="002E19BB" w:rsidRPr="00EE7C7C" w:rsidRDefault="00CF533F" w:rsidP="00E718F1">
      <w:pPr>
        <w:spacing w:before="120" w:after="120" w:line="320" w:lineRule="exact"/>
        <w:jc w:val="center"/>
        <w:rPr>
          <w:rFonts w:ascii="Segoe UI" w:hAnsi="Segoe UI" w:cs="Segoe UI"/>
          <w:b/>
          <w:sz w:val="32"/>
          <w:szCs w:val="32"/>
        </w:rPr>
      </w:pPr>
      <w:r w:rsidRPr="00EE7C7C">
        <w:rPr>
          <w:rFonts w:ascii="Segoe UI" w:hAnsi="Segoe UI" w:cs="Segoe UI"/>
          <w:b/>
          <w:sz w:val="32"/>
          <w:szCs w:val="32"/>
        </w:rPr>
        <w:t>PODA</w:t>
      </w:r>
      <w:r w:rsidR="002E19BB" w:rsidRPr="00EE7C7C">
        <w:rPr>
          <w:rFonts w:ascii="Segoe UI" w:hAnsi="Segoe UI" w:cs="Segoe UI"/>
          <w:b/>
          <w:sz w:val="32"/>
          <w:szCs w:val="32"/>
        </w:rPr>
        <w:t>CI ZA LULUCF</w:t>
      </w:r>
      <w:r w:rsidR="00700C4A" w:rsidRPr="00EE7C7C">
        <w:rPr>
          <w:rFonts w:ascii="Segoe UI" w:hAnsi="Segoe UI" w:cs="Segoe UI"/>
          <w:b/>
          <w:sz w:val="32"/>
          <w:szCs w:val="32"/>
        </w:rPr>
        <w:t xml:space="preserve"> SEKTOR</w:t>
      </w:r>
    </w:p>
    <w:p w14:paraId="354A6900" w14:textId="77777777" w:rsidR="002E19BB" w:rsidRPr="00EE7C7C" w:rsidRDefault="002E19BB" w:rsidP="002E19BB">
      <w:pPr>
        <w:spacing w:line="280" w:lineRule="exact"/>
        <w:jc w:val="both"/>
        <w:rPr>
          <w:rFonts w:ascii="Segoe UI" w:hAnsi="Segoe UI" w:cs="Segoe UI"/>
          <w:b/>
        </w:rPr>
      </w:pPr>
    </w:p>
    <w:p w14:paraId="354A6901" w14:textId="77777777" w:rsidR="002E19BB" w:rsidRPr="00EE7C7C" w:rsidRDefault="002E19BB" w:rsidP="002E19BB">
      <w:pPr>
        <w:spacing w:line="280" w:lineRule="exact"/>
        <w:jc w:val="both"/>
        <w:rPr>
          <w:rFonts w:ascii="Segoe UI" w:hAnsi="Segoe UI" w:cs="Segoe UI"/>
          <w:b/>
        </w:rPr>
      </w:pPr>
    </w:p>
    <w:p w14:paraId="354A6902" w14:textId="77777777" w:rsidR="002E19BB" w:rsidRPr="00EE7C7C" w:rsidRDefault="002E19BB" w:rsidP="002E19BB">
      <w:pPr>
        <w:spacing w:line="280" w:lineRule="exact"/>
        <w:jc w:val="both"/>
        <w:rPr>
          <w:rFonts w:ascii="Segoe UI" w:hAnsi="Segoe UI" w:cs="Segoe UI"/>
          <w:b/>
        </w:rPr>
        <w:sectPr w:rsidR="002E19BB" w:rsidRPr="00EE7C7C" w:rsidSect="00A54E5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54A6903" w14:textId="77777777" w:rsidR="002E19BB" w:rsidRPr="00EE7C7C" w:rsidRDefault="002E19BB" w:rsidP="002E19BB">
      <w:pPr>
        <w:spacing w:line="280" w:lineRule="exact"/>
        <w:jc w:val="both"/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b/>
          <w:sz w:val="20"/>
          <w:szCs w:val="20"/>
        </w:rPr>
        <w:lastRenderedPageBreak/>
        <w:t>Popis kratica:</w:t>
      </w:r>
    </w:p>
    <w:p w14:paraId="354A6904" w14:textId="77777777" w:rsidR="002E19BB" w:rsidRPr="00EE7C7C" w:rsidRDefault="002E19BB" w:rsidP="002E19BB">
      <w:pPr>
        <w:spacing w:line="280" w:lineRule="exact"/>
        <w:jc w:val="both"/>
        <w:rPr>
          <w:rFonts w:ascii="Segoe UI" w:hAnsi="Segoe UI" w:cs="Segoe UI"/>
          <w:sz w:val="20"/>
          <w:szCs w:val="20"/>
        </w:rPr>
      </w:pPr>
    </w:p>
    <w:p w14:paraId="354A6905" w14:textId="77777777" w:rsidR="002E19BB" w:rsidRPr="00EE7C7C" w:rsidRDefault="002E19BB" w:rsidP="002E19BB">
      <w:pPr>
        <w:spacing w:line="280" w:lineRule="exact"/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>AFOLU       - Poljoprivreda, šumarstvo i ostalo korištenje zemljišta (Agriculture, Forestry and Other Land Use)</w:t>
      </w:r>
    </w:p>
    <w:p w14:paraId="354A6909" w14:textId="77777777" w:rsidR="002E19BB" w:rsidRPr="00EE7C7C" w:rsidRDefault="002E19BB" w:rsidP="002E19BB">
      <w:pPr>
        <w:tabs>
          <w:tab w:val="left" w:pos="1260"/>
        </w:tabs>
        <w:spacing w:before="60"/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>CRF</w:t>
      </w:r>
      <w:r w:rsidRPr="00EE7C7C">
        <w:rPr>
          <w:rFonts w:ascii="Segoe UI" w:hAnsi="Segoe UI" w:cs="Segoe UI"/>
          <w:sz w:val="20"/>
          <w:szCs w:val="20"/>
        </w:rPr>
        <w:tab/>
        <w:t>- Tablični prikaz izračuna emisija (</w:t>
      </w:r>
      <w:r w:rsidRPr="00EE7C7C">
        <w:rPr>
          <w:rFonts w:ascii="Segoe UI" w:hAnsi="Segoe UI" w:cs="Segoe UI"/>
          <w:i/>
          <w:sz w:val="20"/>
          <w:szCs w:val="20"/>
        </w:rPr>
        <w:t>Common Reporting Format</w:t>
      </w:r>
      <w:r w:rsidRPr="00EE7C7C">
        <w:rPr>
          <w:rFonts w:ascii="Segoe UI" w:hAnsi="Segoe UI" w:cs="Segoe UI"/>
          <w:sz w:val="20"/>
          <w:szCs w:val="20"/>
        </w:rPr>
        <w:t>)</w:t>
      </w:r>
    </w:p>
    <w:p w14:paraId="354A690A" w14:textId="77777777" w:rsidR="002E19BB" w:rsidRPr="00EE7C7C" w:rsidRDefault="002E19BB" w:rsidP="002E19BB">
      <w:pPr>
        <w:pStyle w:val="FootnoteText"/>
        <w:tabs>
          <w:tab w:val="left" w:pos="1260"/>
        </w:tabs>
        <w:spacing w:before="60"/>
        <w:jc w:val="both"/>
        <w:rPr>
          <w:rFonts w:ascii="Segoe UI" w:hAnsi="Segoe UI" w:cs="Segoe UI"/>
        </w:rPr>
      </w:pPr>
      <w:r w:rsidRPr="00EE7C7C">
        <w:rPr>
          <w:rFonts w:ascii="Segoe UI" w:hAnsi="Segoe UI" w:cs="Segoe UI"/>
        </w:rPr>
        <w:t xml:space="preserve">DZS </w:t>
      </w:r>
      <w:r w:rsidRPr="00EE7C7C">
        <w:rPr>
          <w:rFonts w:ascii="Segoe UI" w:hAnsi="Segoe UI" w:cs="Segoe UI"/>
        </w:rPr>
        <w:tab/>
        <w:t>- Državni zavod za statistiku</w:t>
      </w:r>
    </w:p>
    <w:p w14:paraId="354A690C" w14:textId="3A90DD7A" w:rsidR="002E19BB" w:rsidRPr="00EE7C7C" w:rsidRDefault="002E19BB" w:rsidP="002E19BB">
      <w:pPr>
        <w:tabs>
          <w:tab w:val="left" w:pos="1260"/>
        </w:tabs>
        <w:spacing w:before="60"/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>ERT</w:t>
      </w:r>
      <w:r w:rsidRPr="00EE7C7C">
        <w:rPr>
          <w:rFonts w:ascii="Segoe UI" w:hAnsi="Segoe UI" w:cs="Segoe UI"/>
          <w:sz w:val="20"/>
          <w:szCs w:val="20"/>
        </w:rPr>
        <w:tab/>
        <w:t xml:space="preserve">- Stručni revizorski tim </w:t>
      </w:r>
      <w:r w:rsidR="00EE7C7C">
        <w:rPr>
          <w:rFonts w:ascii="Segoe UI" w:hAnsi="Segoe UI" w:cs="Segoe UI"/>
          <w:sz w:val="20"/>
          <w:szCs w:val="20"/>
        </w:rPr>
        <w:t xml:space="preserve">UNFCCC-a </w:t>
      </w:r>
      <w:r w:rsidRPr="00EE7C7C">
        <w:rPr>
          <w:rFonts w:ascii="Segoe UI" w:hAnsi="Segoe UI" w:cs="Segoe UI"/>
          <w:sz w:val="20"/>
          <w:szCs w:val="20"/>
        </w:rPr>
        <w:t>(</w:t>
      </w:r>
      <w:r w:rsidRPr="00EE7C7C">
        <w:rPr>
          <w:rFonts w:ascii="Segoe UI" w:hAnsi="Segoe UI" w:cs="Segoe UI"/>
          <w:i/>
          <w:sz w:val="20"/>
          <w:szCs w:val="20"/>
        </w:rPr>
        <w:t>Expert Review Team</w:t>
      </w:r>
      <w:r w:rsidRPr="00EE7C7C">
        <w:rPr>
          <w:rFonts w:ascii="Segoe UI" w:hAnsi="Segoe UI" w:cs="Segoe UI"/>
          <w:sz w:val="20"/>
          <w:szCs w:val="20"/>
        </w:rPr>
        <w:t>)</w:t>
      </w:r>
    </w:p>
    <w:p w14:paraId="354A690D" w14:textId="77777777" w:rsidR="002E19BB" w:rsidRPr="00EE7C7C" w:rsidRDefault="002E19BB" w:rsidP="002E19BB">
      <w:pPr>
        <w:tabs>
          <w:tab w:val="left" w:pos="1260"/>
        </w:tabs>
        <w:spacing w:before="60"/>
        <w:ind w:left="1418" w:hanging="1418"/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>FAO</w:t>
      </w:r>
      <w:r w:rsidRPr="00EE7C7C">
        <w:rPr>
          <w:rFonts w:ascii="Segoe UI" w:hAnsi="Segoe UI" w:cs="Segoe UI"/>
          <w:sz w:val="20"/>
          <w:szCs w:val="20"/>
        </w:rPr>
        <w:tab/>
        <w:t>- Organizacija Ujedinjenih naroda za prehranu i poljoprivredu (</w:t>
      </w:r>
      <w:r w:rsidRPr="00EE7C7C">
        <w:rPr>
          <w:rFonts w:ascii="Segoe UI" w:hAnsi="Segoe UI" w:cs="Segoe UI"/>
          <w:i/>
          <w:sz w:val="20"/>
          <w:szCs w:val="20"/>
        </w:rPr>
        <w:t>Food and Agriculture Organization of the United Nations</w:t>
      </w:r>
      <w:r w:rsidRPr="00EE7C7C">
        <w:rPr>
          <w:rFonts w:ascii="Segoe UI" w:hAnsi="Segoe UI" w:cs="Segoe UI"/>
          <w:sz w:val="20"/>
          <w:szCs w:val="20"/>
        </w:rPr>
        <w:t>)</w:t>
      </w:r>
    </w:p>
    <w:p w14:paraId="354A6910" w14:textId="77777777" w:rsidR="002E19BB" w:rsidRPr="00EE7C7C" w:rsidRDefault="002E19BB" w:rsidP="002E19BB">
      <w:pPr>
        <w:tabs>
          <w:tab w:val="left" w:pos="1260"/>
        </w:tabs>
        <w:spacing w:before="60"/>
        <w:jc w:val="both"/>
        <w:rPr>
          <w:rFonts w:ascii="Segoe UI" w:hAnsi="Segoe UI" w:cs="Segoe UI"/>
          <w:i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>IPCC</w:t>
      </w:r>
      <w:r w:rsidRPr="00EE7C7C">
        <w:rPr>
          <w:rFonts w:ascii="Segoe UI" w:hAnsi="Segoe UI" w:cs="Segoe UI"/>
          <w:sz w:val="20"/>
          <w:szCs w:val="20"/>
        </w:rPr>
        <w:tab/>
        <w:t>- Međuvladino tijelo za klimatske promjene (</w:t>
      </w:r>
      <w:r w:rsidRPr="00EE7C7C">
        <w:rPr>
          <w:rFonts w:ascii="Segoe UI" w:hAnsi="Segoe UI" w:cs="Segoe UI"/>
          <w:i/>
          <w:sz w:val="20"/>
          <w:szCs w:val="20"/>
        </w:rPr>
        <w:t xml:space="preserve">Intergovernmental Panel on Climate </w:t>
      </w:r>
    </w:p>
    <w:p w14:paraId="354A6911" w14:textId="77777777" w:rsidR="002E19BB" w:rsidRPr="00EE7C7C" w:rsidRDefault="002E19BB" w:rsidP="002E19BB">
      <w:pPr>
        <w:tabs>
          <w:tab w:val="left" w:pos="1418"/>
        </w:tabs>
        <w:spacing w:before="60"/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i/>
          <w:sz w:val="20"/>
          <w:szCs w:val="20"/>
        </w:rPr>
        <w:tab/>
        <w:t>Change</w:t>
      </w:r>
      <w:r w:rsidRPr="00EE7C7C">
        <w:rPr>
          <w:rFonts w:ascii="Segoe UI" w:hAnsi="Segoe UI" w:cs="Segoe UI"/>
          <w:sz w:val="20"/>
          <w:szCs w:val="20"/>
        </w:rPr>
        <w:t>)</w:t>
      </w:r>
    </w:p>
    <w:p w14:paraId="354A6912" w14:textId="656EDFE9" w:rsidR="002E19BB" w:rsidRPr="00EE7C7C" w:rsidRDefault="002E19BB" w:rsidP="002E19BB">
      <w:pPr>
        <w:pStyle w:val="FootnoteText"/>
        <w:tabs>
          <w:tab w:val="left" w:pos="1260"/>
        </w:tabs>
        <w:spacing w:before="60"/>
        <w:ind w:left="1418" w:hanging="1418"/>
        <w:jc w:val="both"/>
        <w:rPr>
          <w:rFonts w:ascii="Segoe UI" w:hAnsi="Segoe UI" w:cs="Segoe UI"/>
        </w:rPr>
      </w:pPr>
      <w:r w:rsidRPr="00EE7C7C">
        <w:rPr>
          <w:rFonts w:ascii="Segoe UI" w:hAnsi="Segoe UI" w:cs="Segoe UI"/>
        </w:rPr>
        <w:t>LULUCF</w:t>
      </w:r>
      <w:r w:rsidRPr="00EE7C7C">
        <w:rPr>
          <w:rFonts w:ascii="Segoe UI" w:hAnsi="Segoe UI" w:cs="Segoe UI"/>
        </w:rPr>
        <w:tab/>
        <w:t xml:space="preserve">- Korištenje zemljišta, </w:t>
      </w:r>
      <w:r w:rsidR="00EE7C7C">
        <w:rPr>
          <w:rFonts w:ascii="Segoe UI" w:hAnsi="Segoe UI" w:cs="Segoe UI"/>
        </w:rPr>
        <w:t>prenamjena</w:t>
      </w:r>
      <w:r w:rsidRPr="00EE7C7C">
        <w:rPr>
          <w:rFonts w:ascii="Segoe UI" w:hAnsi="Segoe UI" w:cs="Segoe UI"/>
        </w:rPr>
        <w:t xml:space="preserve"> zemljišta i šumarstvo (</w:t>
      </w:r>
      <w:r w:rsidRPr="00EE7C7C">
        <w:rPr>
          <w:rFonts w:ascii="Segoe UI" w:hAnsi="Segoe UI" w:cs="Segoe UI"/>
          <w:i/>
        </w:rPr>
        <w:t>Land-use, Land Use Change and Forestry</w:t>
      </w:r>
      <w:r w:rsidRPr="00EE7C7C">
        <w:rPr>
          <w:rFonts w:ascii="Segoe UI" w:hAnsi="Segoe UI" w:cs="Segoe UI"/>
        </w:rPr>
        <w:t>)</w:t>
      </w:r>
    </w:p>
    <w:p w14:paraId="354A6913" w14:textId="6D1AC5BB" w:rsidR="002E19BB" w:rsidRPr="00EE7C7C" w:rsidRDefault="002E19BB" w:rsidP="002E19BB">
      <w:pPr>
        <w:pStyle w:val="FootnoteText"/>
        <w:tabs>
          <w:tab w:val="left" w:pos="1260"/>
        </w:tabs>
        <w:spacing w:before="60"/>
        <w:ind w:left="1418" w:hanging="1418"/>
        <w:jc w:val="both"/>
        <w:rPr>
          <w:rFonts w:ascii="Segoe UI" w:hAnsi="Segoe UI" w:cs="Segoe UI"/>
        </w:rPr>
      </w:pPr>
      <w:r w:rsidRPr="00EE7C7C">
        <w:rPr>
          <w:rFonts w:ascii="Segoe UI" w:hAnsi="Segoe UI" w:cs="Segoe UI"/>
        </w:rPr>
        <w:t>LULUC</w:t>
      </w:r>
      <w:r w:rsidRPr="00EE7C7C">
        <w:rPr>
          <w:rFonts w:ascii="Segoe UI" w:hAnsi="Segoe UI" w:cs="Segoe UI"/>
        </w:rPr>
        <w:tab/>
      </w:r>
      <w:r w:rsidR="00D53236">
        <w:rPr>
          <w:rFonts w:ascii="Segoe UI" w:hAnsi="Segoe UI" w:cs="Segoe UI"/>
        </w:rPr>
        <w:t xml:space="preserve">- </w:t>
      </w:r>
      <w:r w:rsidRPr="00EE7C7C">
        <w:rPr>
          <w:rFonts w:ascii="Segoe UI" w:hAnsi="Segoe UI" w:cs="Segoe UI"/>
        </w:rPr>
        <w:t xml:space="preserve">Korištenje zemljišta i </w:t>
      </w:r>
      <w:r w:rsidR="00EE7C7C">
        <w:rPr>
          <w:rFonts w:ascii="Segoe UI" w:hAnsi="Segoe UI" w:cs="Segoe UI"/>
        </w:rPr>
        <w:t>prenamjena</w:t>
      </w:r>
      <w:r w:rsidRPr="00EE7C7C">
        <w:rPr>
          <w:rFonts w:ascii="Segoe UI" w:hAnsi="Segoe UI" w:cs="Segoe UI"/>
        </w:rPr>
        <w:t xml:space="preserve"> zemljišta (</w:t>
      </w:r>
      <w:r w:rsidRPr="00EE7C7C">
        <w:rPr>
          <w:rFonts w:ascii="Segoe UI" w:hAnsi="Segoe UI" w:cs="Segoe UI"/>
          <w:i/>
        </w:rPr>
        <w:t>Land-use, Land Use Change)</w:t>
      </w:r>
    </w:p>
    <w:p w14:paraId="354A6914" w14:textId="3EE741D8" w:rsidR="002E19BB" w:rsidRPr="00EE7C7C" w:rsidRDefault="002E19BB" w:rsidP="002E19BB">
      <w:pPr>
        <w:pStyle w:val="FootnoteText"/>
        <w:tabs>
          <w:tab w:val="left" w:pos="1260"/>
        </w:tabs>
        <w:spacing w:before="60"/>
        <w:jc w:val="both"/>
        <w:rPr>
          <w:rFonts w:ascii="Segoe UI" w:hAnsi="Segoe UI" w:cs="Segoe UI"/>
        </w:rPr>
      </w:pPr>
      <w:r w:rsidRPr="00EE7C7C">
        <w:rPr>
          <w:rFonts w:ascii="Segoe UI" w:hAnsi="Segoe UI" w:cs="Segoe UI"/>
        </w:rPr>
        <w:t>M</w:t>
      </w:r>
      <w:r w:rsidR="00B006FC">
        <w:rPr>
          <w:rFonts w:ascii="Segoe UI" w:hAnsi="Segoe UI" w:cs="Segoe UI"/>
        </w:rPr>
        <w:t>INGOR</w:t>
      </w:r>
      <w:r w:rsidRPr="00EE7C7C">
        <w:rPr>
          <w:rFonts w:ascii="Segoe UI" w:hAnsi="Segoe UI" w:cs="Segoe UI"/>
        </w:rPr>
        <w:tab/>
        <w:t xml:space="preserve">- </w:t>
      </w:r>
      <w:r w:rsidR="00F8149C">
        <w:rPr>
          <w:rFonts w:ascii="Segoe UI" w:hAnsi="Segoe UI" w:cs="Segoe UI"/>
        </w:rPr>
        <w:t>Ministarstvo gospodarstva i održivog razvoja</w:t>
      </w:r>
    </w:p>
    <w:p w14:paraId="354A6915" w14:textId="77777777" w:rsidR="002E19BB" w:rsidRPr="00EE7C7C" w:rsidRDefault="002E19BB" w:rsidP="002E19BB">
      <w:pPr>
        <w:pStyle w:val="FootnoteText"/>
        <w:tabs>
          <w:tab w:val="left" w:pos="1260"/>
        </w:tabs>
        <w:spacing w:before="60"/>
        <w:jc w:val="both"/>
        <w:rPr>
          <w:rFonts w:ascii="Segoe UI" w:hAnsi="Segoe UI" w:cs="Segoe UI"/>
        </w:rPr>
      </w:pPr>
      <w:r w:rsidRPr="00EE7C7C">
        <w:rPr>
          <w:rFonts w:ascii="Segoe UI" w:hAnsi="Segoe UI" w:cs="Segoe UI"/>
        </w:rPr>
        <w:t>MPS</w:t>
      </w:r>
      <w:r w:rsidRPr="00EE7C7C">
        <w:rPr>
          <w:rFonts w:ascii="Segoe UI" w:hAnsi="Segoe UI" w:cs="Segoe UI"/>
        </w:rPr>
        <w:tab/>
        <w:t>- Ministarstvo poljoprivrede</w:t>
      </w:r>
    </w:p>
    <w:p w14:paraId="354A6916" w14:textId="77777777" w:rsidR="002E19BB" w:rsidRPr="00EE7C7C" w:rsidRDefault="002E19BB" w:rsidP="002E19BB">
      <w:pPr>
        <w:pStyle w:val="FootnoteText"/>
        <w:tabs>
          <w:tab w:val="left" w:pos="1260"/>
        </w:tabs>
        <w:spacing w:before="60"/>
        <w:jc w:val="both"/>
        <w:rPr>
          <w:rFonts w:ascii="Segoe UI" w:hAnsi="Segoe UI" w:cs="Segoe UI"/>
        </w:rPr>
      </w:pPr>
      <w:r w:rsidRPr="00EE7C7C">
        <w:rPr>
          <w:rFonts w:ascii="Segoe UI" w:hAnsi="Segoe UI" w:cs="Segoe UI"/>
        </w:rPr>
        <w:t>NIR</w:t>
      </w:r>
      <w:r w:rsidRPr="00EE7C7C">
        <w:rPr>
          <w:rFonts w:ascii="Segoe UI" w:hAnsi="Segoe UI" w:cs="Segoe UI"/>
        </w:rPr>
        <w:tab/>
        <w:t>- Nacionalni inventar stakleničkih plinova (</w:t>
      </w:r>
      <w:r w:rsidRPr="00EE7C7C">
        <w:rPr>
          <w:rFonts w:ascii="Segoe UI" w:hAnsi="Segoe UI" w:cs="Segoe UI"/>
          <w:i/>
        </w:rPr>
        <w:t>National Inventory Report</w:t>
      </w:r>
      <w:r w:rsidRPr="00EE7C7C">
        <w:rPr>
          <w:rFonts w:ascii="Segoe UI" w:hAnsi="Segoe UI" w:cs="Segoe UI"/>
        </w:rPr>
        <w:t>)</w:t>
      </w:r>
    </w:p>
    <w:p w14:paraId="354A691B" w14:textId="77777777" w:rsidR="002E19BB" w:rsidRPr="00EE7C7C" w:rsidRDefault="002E19BB" w:rsidP="002E19BB">
      <w:pPr>
        <w:tabs>
          <w:tab w:val="left" w:pos="1260"/>
        </w:tabs>
        <w:spacing w:before="60"/>
        <w:ind w:left="1418" w:hanging="1418"/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>UNFCCC</w:t>
      </w:r>
      <w:r w:rsidRPr="00EE7C7C">
        <w:rPr>
          <w:rFonts w:ascii="Segoe UI" w:hAnsi="Segoe UI" w:cs="Segoe UI"/>
          <w:sz w:val="20"/>
          <w:szCs w:val="20"/>
        </w:rPr>
        <w:tab/>
        <w:t>- Okvirna konvencija Ujedinjenih naroda o promjeni klime (</w:t>
      </w:r>
      <w:r w:rsidRPr="00EE7C7C">
        <w:rPr>
          <w:rFonts w:ascii="Segoe UI" w:hAnsi="Segoe UI" w:cs="Segoe UI"/>
          <w:i/>
          <w:sz w:val="20"/>
          <w:szCs w:val="20"/>
        </w:rPr>
        <w:t>United Nations Framework Convention on Climate Change</w:t>
      </w:r>
      <w:r w:rsidRPr="00EE7C7C">
        <w:rPr>
          <w:rFonts w:ascii="Segoe UI" w:hAnsi="Segoe UI" w:cs="Segoe UI"/>
          <w:sz w:val="20"/>
          <w:szCs w:val="20"/>
        </w:rPr>
        <w:t>)</w:t>
      </w:r>
    </w:p>
    <w:p w14:paraId="354A691C" w14:textId="77777777" w:rsidR="002E19BB" w:rsidRPr="00EE7C7C" w:rsidRDefault="002E19BB" w:rsidP="002E19BB">
      <w:pPr>
        <w:pStyle w:val="FootnoteText"/>
        <w:tabs>
          <w:tab w:val="left" w:pos="1260"/>
        </w:tabs>
        <w:spacing w:before="60"/>
        <w:jc w:val="both"/>
        <w:rPr>
          <w:rFonts w:ascii="Segoe UI" w:hAnsi="Segoe UI" w:cs="Segoe UI"/>
          <w:i/>
        </w:rPr>
      </w:pPr>
      <w:r w:rsidRPr="00EE7C7C">
        <w:rPr>
          <w:rFonts w:ascii="Segoe UI" w:hAnsi="Segoe UI" w:cs="Segoe UI"/>
        </w:rPr>
        <w:t>međ.</w:t>
      </w:r>
      <w:r w:rsidRPr="00EE7C7C">
        <w:rPr>
          <w:rFonts w:ascii="Segoe UI" w:hAnsi="Segoe UI" w:cs="Segoe UI"/>
          <w:i/>
        </w:rPr>
        <w:tab/>
        <w:t xml:space="preserve">- </w:t>
      </w:r>
      <w:r w:rsidRPr="00EE7C7C">
        <w:rPr>
          <w:rFonts w:ascii="Segoe UI" w:hAnsi="Segoe UI" w:cs="Segoe UI"/>
        </w:rPr>
        <w:t>međunarodni</w:t>
      </w:r>
    </w:p>
    <w:p w14:paraId="354A691D" w14:textId="77777777" w:rsidR="002E19BB" w:rsidRPr="00EE7C7C" w:rsidRDefault="002E19BB" w:rsidP="002E19BB">
      <w:pPr>
        <w:pStyle w:val="FootnoteText"/>
        <w:tabs>
          <w:tab w:val="left" w:pos="1260"/>
        </w:tabs>
        <w:spacing w:before="60"/>
        <w:jc w:val="both"/>
        <w:rPr>
          <w:rStyle w:val="paragrafpalatinoivana"/>
          <w:rFonts w:ascii="Segoe UI" w:hAnsi="Segoe UI" w:cs="Segoe UI"/>
        </w:rPr>
      </w:pPr>
      <w:r w:rsidRPr="00EE7C7C">
        <w:rPr>
          <w:rFonts w:ascii="Segoe UI" w:hAnsi="Segoe UI" w:cs="Segoe UI"/>
        </w:rPr>
        <w:t>dom.</w:t>
      </w:r>
      <w:r w:rsidRPr="00EE7C7C">
        <w:rPr>
          <w:rFonts w:ascii="Segoe UI" w:hAnsi="Segoe UI" w:cs="Segoe UI"/>
          <w:i/>
        </w:rPr>
        <w:tab/>
        <w:t xml:space="preserve">- </w:t>
      </w:r>
      <w:r w:rsidRPr="00EE7C7C">
        <w:rPr>
          <w:rFonts w:ascii="Segoe UI" w:hAnsi="Segoe UI" w:cs="Segoe UI"/>
        </w:rPr>
        <w:t>domaći</w:t>
      </w:r>
    </w:p>
    <w:p w14:paraId="354A691E" w14:textId="77777777" w:rsidR="002E19BB" w:rsidRPr="00EE7C7C" w:rsidRDefault="002E19BB" w:rsidP="002E19BB">
      <w:pPr>
        <w:spacing w:line="280" w:lineRule="exact"/>
        <w:jc w:val="both"/>
        <w:rPr>
          <w:rFonts w:ascii="Segoe UI" w:hAnsi="Segoe UI" w:cs="Segoe UI"/>
          <w:sz w:val="22"/>
          <w:szCs w:val="22"/>
        </w:rPr>
      </w:pPr>
    </w:p>
    <w:p w14:paraId="354A691F" w14:textId="77777777" w:rsidR="002E19BB" w:rsidRPr="00EE7C7C" w:rsidRDefault="002E19BB" w:rsidP="002E19BB">
      <w:pPr>
        <w:spacing w:line="280" w:lineRule="exact"/>
        <w:jc w:val="both"/>
        <w:rPr>
          <w:rFonts w:ascii="Segoe UI" w:hAnsi="Segoe UI" w:cs="Segoe UI"/>
        </w:rPr>
        <w:sectPr w:rsidR="002E19BB" w:rsidRPr="00EE7C7C" w:rsidSect="00A54E5C">
          <w:headerReference w:type="default" r:id="rId11"/>
          <w:footerReference w:type="default" r:id="rId12"/>
          <w:pgSz w:w="11906" w:h="16838"/>
          <w:pgMar w:top="1418" w:right="849" w:bottom="1418" w:left="1418" w:header="709" w:footer="709" w:gutter="0"/>
          <w:pgNumType w:fmt="lowerRoman" w:start="1"/>
          <w:cols w:space="708"/>
          <w:docGrid w:linePitch="360"/>
        </w:sectPr>
      </w:pPr>
    </w:p>
    <w:p w14:paraId="354A6920" w14:textId="77777777" w:rsidR="002E19BB" w:rsidRPr="00EE7C7C" w:rsidRDefault="002E19BB" w:rsidP="002E19BB">
      <w:pPr>
        <w:spacing w:line="280" w:lineRule="exact"/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lastRenderedPageBreak/>
        <w:t>U svrhu transparentnosti izvješća o inventaru emisija stakleničkih plinova potrebno je prikupiti detaljne podatke o metodologiji i načinu prikupljanja podataka za sve aktivnosti uključene u inventar te detaljne podatke o svim izvorima podataka. Također, potrebna su detaljna pojašnjenja o nesigurnostima svih dostavljenih podataka, kako bi se na ispravan način mogla provesti procjena nesigurnosti proračuna.</w:t>
      </w:r>
    </w:p>
    <w:p w14:paraId="354A6921" w14:textId="77777777" w:rsidR="002E19BB" w:rsidRPr="00EE7C7C" w:rsidRDefault="002E19BB" w:rsidP="002E19BB">
      <w:pPr>
        <w:spacing w:line="280" w:lineRule="exact"/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>Za podatke Hrvatskih šuma d.o.o.</w:t>
      </w:r>
      <w:r w:rsidR="00481087" w:rsidRPr="00EE7C7C">
        <w:rPr>
          <w:rFonts w:ascii="Segoe UI" w:hAnsi="Segoe UI" w:cs="Segoe UI"/>
          <w:sz w:val="20"/>
          <w:szCs w:val="20"/>
        </w:rPr>
        <w:t xml:space="preserve"> </w:t>
      </w:r>
      <w:r w:rsidRPr="00EE7C7C">
        <w:rPr>
          <w:rFonts w:ascii="Segoe UI" w:hAnsi="Segoe UI" w:cs="Segoe UI"/>
          <w:sz w:val="20"/>
          <w:szCs w:val="20"/>
        </w:rPr>
        <w:t>potrebno je:</w:t>
      </w:r>
    </w:p>
    <w:p w14:paraId="354A6922" w14:textId="7A146424" w:rsidR="002E19BB" w:rsidRPr="00EE7C7C" w:rsidRDefault="002E19BB" w:rsidP="002E19BB">
      <w:pPr>
        <w:numPr>
          <w:ilvl w:val="0"/>
          <w:numId w:val="8"/>
        </w:numPr>
        <w:spacing w:line="280" w:lineRule="exact"/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 xml:space="preserve"> dostaviti kr</w:t>
      </w:r>
      <w:r w:rsidR="00E718F1" w:rsidRPr="00EE7C7C">
        <w:rPr>
          <w:rFonts w:ascii="Segoe UI" w:hAnsi="Segoe UI" w:cs="Segoe UI"/>
          <w:sz w:val="20"/>
          <w:szCs w:val="20"/>
        </w:rPr>
        <w:t>atki opis na koji način su poda</w:t>
      </w:r>
      <w:r w:rsidRPr="00EE7C7C">
        <w:rPr>
          <w:rFonts w:ascii="Segoe UI" w:hAnsi="Segoe UI" w:cs="Segoe UI"/>
          <w:sz w:val="20"/>
          <w:szCs w:val="20"/>
        </w:rPr>
        <w:t>ci/izračun iz Šumsko gospodarske osnove izrađeni, kako se radio izračun za prirast (po ha) , kako se izračunala drvna zaliha (po ha), sječa (po ha).</w:t>
      </w:r>
    </w:p>
    <w:p w14:paraId="354A6923" w14:textId="01F05C5D" w:rsidR="002E19BB" w:rsidRPr="00EE7C7C" w:rsidRDefault="00B10FEE" w:rsidP="00700C4A">
      <w:pPr>
        <w:spacing w:line="280" w:lineRule="exact"/>
        <w:ind w:left="720"/>
        <w:jc w:val="both"/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 xml:space="preserve">za svaku aktivnost </w:t>
      </w:r>
      <w:r w:rsidR="00494C89" w:rsidRPr="00EE7C7C">
        <w:rPr>
          <w:rFonts w:ascii="Segoe UI" w:hAnsi="Segoe UI" w:cs="Segoe UI"/>
          <w:sz w:val="20"/>
          <w:szCs w:val="20"/>
        </w:rPr>
        <w:t>iz članka 3.3</w:t>
      </w:r>
      <w:r w:rsidR="00F908E0">
        <w:rPr>
          <w:rFonts w:ascii="Segoe UI" w:hAnsi="Segoe UI" w:cs="Segoe UI"/>
          <w:sz w:val="20"/>
          <w:szCs w:val="20"/>
        </w:rPr>
        <w:t>.</w:t>
      </w:r>
      <w:r w:rsidR="00494C89" w:rsidRPr="00EE7C7C">
        <w:rPr>
          <w:rFonts w:ascii="Segoe UI" w:hAnsi="Segoe UI" w:cs="Segoe UI"/>
          <w:sz w:val="20"/>
          <w:szCs w:val="20"/>
        </w:rPr>
        <w:t xml:space="preserve"> i 3.4</w:t>
      </w:r>
      <w:r w:rsidR="00F908E0">
        <w:rPr>
          <w:rFonts w:ascii="Segoe UI" w:hAnsi="Segoe UI" w:cs="Segoe UI"/>
          <w:sz w:val="20"/>
          <w:szCs w:val="20"/>
        </w:rPr>
        <w:t>.</w:t>
      </w:r>
      <w:r w:rsidR="00494C89" w:rsidRPr="00EE7C7C">
        <w:rPr>
          <w:rFonts w:ascii="Segoe UI" w:hAnsi="Segoe UI" w:cs="Segoe UI"/>
          <w:sz w:val="20"/>
          <w:szCs w:val="20"/>
        </w:rPr>
        <w:t xml:space="preserve"> KP-a </w:t>
      </w:r>
      <w:r w:rsidR="00481087" w:rsidRPr="00EE7C7C">
        <w:rPr>
          <w:rFonts w:ascii="Segoe UI" w:hAnsi="Segoe UI" w:cs="Segoe UI"/>
          <w:sz w:val="20"/>
          <w:szCs w:val="20"/>
        </w:rPr>
        <w:t xml:space="preserve">potrebno je </w:t>
      </w:r>
      <w:r w:rsidR="00494C89" w:rsidRPr="00EE7C7C">
        <w:rPr>
          <w:rFonts w:ascii="Segoe UI" w:hAnsi="Segoe UI" w:cs="Segoe UI"/>
          <w:sz w:val="20"/>
          <w:szCs w:val="20"/>
        </w:rPr>
        <w:t xml:space="preserve">dostaviti podatke u skladu s metodologijom primijenjenom tijekom provedbe LULUCF 1 projekta. </w:t>
      </w:r>
    </w:p>
    <w:p w14:paraId="0CA5F12E" w14:textId="77777777" w:rsidR="00E718F1" w:rsidRPr="00EE7C7C" w:rsidRDefault="00E718F1" w:rsidP="0079409B">
      <w:pPr>
        <w:spacing w:line="280" w:lineRule="exact"/>
        <w:rPr>
          <w:rFonts w:ascii="Segoe UI" w:hAnsi="Segoe UI" w:cs="Segoe UI"/>
          <w:b/>
          <w:sz w:val="20"/>
          <w:szCs w:val="20"/>
        </w:rPr>
      </w:pPr>
    </w:p>
    <w:p w14:paraId="354A6924" w14:textId="33BDA92F" w:rsidR="00FF62D6" w:rsidRPr="00EE7C7C" w:rsidRDefault="00A944D0" w:rsidP="0079409B">
      <w:pPr>
        <w:spacing w:line="280" w:lineRule="exact"/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b/>
          <w:sz w:val="20"/>
          <w:szCs w:val="20"/>
        </w:rPr>
        <w:t xml:space="preserve">NIR </w:t>
      </w:r>
      <w:r w:rsidR="00D320E5">
        <w:rPr>
          <w:rFonts w:ascii="Segoe UI" w:hAnsi="Segoe UI" w:cs="Segoe UI"/>
          <w:b/>
          <w:sz w:val="20"/>
          <w:szCs w:val="20"/>
        </w:rPr>
        <w:t>202</w:t>
      </w:r>
      <w:r w:rsidR="00721F3E">
        <w:rPr>
          <w:rFonts w:ascii="Segoe UI" w:hAnsi="Segoe UI" w:cs="Segoe UI"/>
          <w:b/>
          <w:sz w:val="20"/>
          <w:szCs w:val="20"/>
        </w:rPr>
        <w:t>2</w:t>
      </w:r>
      <w:r w:rsidR="00FF62D6" w:rsidRPr="00EE7C7C">
        <w:rPr>
          <w:rFonts w:ascii="Segoe UI" w:hAnsi="Segoe UI" w:cs="Segoe UI"/>
          <w:b/>
          <w:sz w:val="20"/>
          <w:szCs w:val="20"/>
        </w:rPr>
        <w:t xml:space="preserve"> – preg</w:t>
      </w:r>
      <w:r w:rsidRPr="00EE7C7C">
        <w:rPr>
          <w:rFonts w:ascii="Segoe UI" w:hAnsi="Segoe UI" w:cs="Segoe UI"/>
          <w:b/>
          <w:sz w:val="20"/>
          <w:szCs w:val="20"/>
        </w:rPr>
        <w:t>led potrebnih podataka za</w:t>
      </w:r>
      <w:r w:rsidR="00FF62D6" w:rsidRPr="00EE7C7C">
        <w:rPr>
          <w:rFonts w:ascii="Segoe UI" w:hAnsi="Segoe UI" w:cs="Segoe UI"/>
          <w:b/>
          <w:sz w:val="20"/>
          <w:szCs w:val="20"/>
        </w:rPr>
        <w:t xml:space="preserve"> </w:t>
      </w:r>
      <w:r w:rsidR="00D53236">
        <w:rPr>
          <w:rFonts w:ascii="Segoe UI" w:hAnsi="Segoe UI" w:cs="Segoe UI"/>
          <w:b/>
          <w:sz w:val="20"/>
          <w:szCs w:val="20"/>
        </w:rPr>
        <w:t xml:space="preserve">sektor </w:t>
      </w:r>
      <w:r w:rsidR="00FF62D6" w:rsidRPr="00EE7C7C">
        <w:rPr>
          <w:rFonts w:ascii="Segoe UI" w:hAnsi="Segoe UI" w:cs="Segoe UI"/>
          <w:b/>
          <w:sz w:val="20"/>
          <w:szCs w:val="20"/>
        </w:rPr>
        <w:t xml:space="preserve">Korištenje zemljišta, </w:t>
      </w:r>
      <w:r w:rsidR="00EE7C7C">
        <w:rPr>
          <w:rFonts w:ascii="Segoe UI" w:hAnsi="Segoe UI" w:cs="Segoe UI"/>
          <w:b/>
          <w:sz w:val="20"/>
          <w:szCs w:val="20"/>
        </w:rPr>
        <w:t>prenamjena zemljišta i šumarstvo</w:t>
      </w:r>
      <w:r w:rsidR="00FF62D6" w:rsidRPr="00EE7C7C">
        <w:rPr>
          <w:rFonts w:ascii="Segoe UI" w:hAnsi="Segoe UI" w:cs="Segoe UI"/>
          <w:b/>
          <w:sz w:val="20"/>
          <w:szCs w:val="20"/>
        </w:rPr>
        <w:t xml:space="preserve"> (LULUCF)</w:t>
      </w:r>
    </w:p>
    <w:p w14:paraId="354A6925" w14:textId="77777777" w:rsidR="00FF62D6" w:rsidRPr="00EE7C7C" w:rsidRDefault="00FF62D6" w:rsidP="00FF62D6">
      <w:pPr>
        <w:spacing w:line="280" w:lineRule="exact"/>
        <w:rPr>
          <w:rFonts w:ascii="Segoe UI" w:hAnsi="Segoe UI" w:cs="Segoe UI"/>
          <w:sz w:val="20"/>
          <w:szCs w:val="20"/>
        </w:rPr>
      </w:pPr>
    </w:p>
    <w:p w14:paraId="354A6926" w14:textId="6B90B2E1" w:rsidR="00FF62D6" w:rsidRPr="00EE7C7C" w:rsidRDefault="00FF62D6" w:rsidP="00FF62D6">
      <w:pPr>
        <w:spacing w:line="280" w:lineRule="exact"/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>U nastavku slijedi popis i pojašnjenje potrebnih podataka za izradu Inventara emisija stakleničkih plinova za razdoblje 1990</w:t>
      </w:r>
      <w:r w:rsidR="00E718F1" w:rsidRPr="00EE7C7C">
        <w:rPr>
          <w:rFonts w:ascii="Segoe UI" w:hAnsi="Segoe UI" w:cs="Segoe UI"/>
          <w:sz w:val="20"/>
          <w:szCs w:val="20"/>
        </w:rPr>
        <w:t>.</w:t>
      </w:r>
      <w:r w:rsidRPr="00EE7C7C">
        <w:rPr>
          <w:rFonts w:ascii="Segoe UI" w:hAnsi="Segoe UI" w:cs="Segoe UI"/>
          <w:sz w:val="20"/>
          <w:szCs w:val="20"/>
        </w:rPr>
        <w:t>-</w:t>
      </w:r>
      <w:r w:rsidR="00721F3E">
        <w:rPr>
          <w:rFonts w:ascii="Segoe UI" w:hAnsi="Segoe UI" w:cs="Segoe UI"/>
          <w:sz w:val="20"/>
          <w:szCs w:val="20"/>
        </w:rPr>
        <w:t>2020. godina</w:t>
      </w:r>
      <w:r w:rsidR="00E718F1" w:rsidRPr="00EE7C7C">
        <w:rPr>
          <w:rFonts w:ascii="Segoe UI" w:hAnsi="Segoe UI" w:cs="Segoe UI"/>
          <w:sz w:val="20"/>
          <w:szCs w:val="20"/>
        </w:rPr>
        <w:t>.</w:t>
      </w:r>
      <w:r w:rsidRPr="00EE7C7C">
        <w:rPr>
          <w:rFonts w:ascii="Segoe UI" w:hAnsi="Segoe UI" w:cs="Segoe UI"/>
          <w:sz w:val="20"/>
          <w:szCs w:val="20"/>
        </w:rPr>
        <w:t xml:space="preserve"> (NIR </w:t>
      </w:r>
      <w:r w:rsidR="00D320E5">
        <w:rPr>
          <w:rFonts w:ascii="Segoe UI" w:hAnsi="Segoe UI" w:cs="Segoe UI"/>
          <w:sz w:val="20"/>
          <w:szCs w:val="20"/>
        </w:rPr>
        <w:t>202</w:t>
      </w:r>
      <w:r w:rsidR="00F8149C">
        <w:rPr>
          <w:rFonts w:ascii="Segoe UI" w:hAnsi="Segoe UI" w:cs="Segoe UI"/>
          <w:sz w:val="20"/>
          <w:szCs w:val="20"/>
        </w:rPr>
        <w:t>1</w:t>
      </w:r>
      <w:r w:rsidR="00E718F1" w:rsidRPr="00EE7C7C">
        <w:rPr>
          <w:rFonts w:ascii="Segoe UI" w:hAnsi="Segoe UI" w:cs="Segoe UI"/>
          <w:sz w:val="20"/>
          <w:szCs w:val="20"/>
        </w:rPr>
        <w:t>), za sektor LULUC</w:t>
      </w:r>
      <w:r w:rsidRPr="00EE7C7C">
        <w:rPr>
          <w:rFonts w:ascii="Segoe UI" w:hAnsi="Segoe UI" w:cs="Segoe UI"/>
          <w:sz w:val="20"/>
          <w:szCs w:val="20"/>
        </w:rPr>
        <w:t xml:space="preserve">-a. </w:t>
      </w:r>
    </w:p>
    <w:p w14:paraId="354A6927" w14:textId="2589C068" w:rsidR="00FF62D6" w:rsidRPr="00EE7C7C" w:rsidRDefault="00FF62D6" w:rsidP="00FF62D6">
      <w:pPr>
        <w:pStyle w:val="ListParagraph"/>
        <w:spacing w:line="280" w:lineRule="exact"/>
        <w:ind w:left="0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 xml:space="preserve">Pregled se odnosi </w:t>
      </w:r>
      <w:r w:rsidR="00D557CA" w:rsidRPr="00EE7C7C">
        <w:rPr>
          <w:rFonts w:ascii="Segoe UI" w:hAnsi="Segoe UI" w:cs="Segoe UI"/>
          <w:sz w:val="20"/>
          <w:szCs w:val="20"/>
        </w:rPr>
        <w:t xml:space="preserve">prvenstveno na podatke za </w:t>
      </w:r>
      <w:r w:rsidR="00721F3E">
        <w:rPr>
          <w:rFonts w:ascii="Segoe UI" w:hAnsi="Segoe UI" w:cs="Segoe UI"/>
          <w:sz w:val="20"/>
          <w:szCs w:val="20"/>
        </w:rPr>
        <w:t>2020. godina</w:t>
      </w:r>
      <w:r w:rsidRPr="00EE7C7C">
        <w:rPr>
          <w:rFonts w:ascii="Segoe UI" w:hAnsi="Segoe UI" w:cs="Segoe UI"/>
          <w:sz w:val="20"/>
          <w:szCs w:val="20"/>
        </w:rPr>
        <w:t xml:space="preserve">. godinu, osim ako nije navedena potreba provjere trenda za </w:t>
      </w:r>
      <w:r w:rsidR="00D557CA" w:rsidRPr="00EE7C7C">
        <w:rPr>
          <w:rFonts w:ascii="Segoe UI" w:hAnsi="Segoe UI" w:cs="Segoe UI"/>
          <w:sz w:val="20"/>
          <w:szCs w:val="20"/>
        </w:rPr>
        <w:t xml:space="preserve">cijelo razdoblje od 1990. – </w:t>
      </w:r>
      <w:r w:rsidR="00721F3E">
        <w:rPr>
          <w:rFonts w:ascii="Segoe UI" w:hAnsi="Segoe UI" w:cs="Segoe UI"/>
          <w:sz w:val="20"/>
          <w:szCs w:val="20"/>
        </w:rPr>
        <w:t>2020. godina</w:t>
      </w:r>
      <w:r w:rsidR="00E718F1" w:rsidRPr="00EE7C7C">
        <w:rPr>
          <w:rFonts w:ascii="Segoe UI" w:hAnsi="Segoe UI" w:cs="Segoe UI"/>
          <w:sz w:val="20"/>
          <w:szCs w:val="20"/>
        </w:rPr>
        <w:t>.</w:t>
      </w:r>
      <w:r w:rsidRPr="00EE7C7C">
        <w:rPr>
          <w:rFonts w:ascii="Segoe UI" w:hAnsi="Segoe UI" w:cs="Segoe UI"/>
          <w:sz w:val="20"/>
          <w:szCs w:val="20"/>
        </w:rPr>
        <w:t xml:space="preserve"> ili ukoliko nije naznačen koji drugi period. Ukoliko je došlo do promjene i nadopune nekih podataka, potrebno ih je ažurirati za cije</w:t>
      </w:r>
      <w:r w:rsidR="00D557CA" w:rsidRPr="00EE7C7C">
        <w:rPr>
          <w:rFonts w:ascii="Segoe UI" w:hAnsi="Segoe UI" w:cs="Segoe UI"/>
          <w:sz w:val="20"/>
          <w:szCs w:val="20"/>
        </w:rPr>
        <w:t xml:space="preserve">lo razdoblje 1990. – </w:t>
      </w:r>
      <w:r w:rsidR="00721F3E">
        <w:rPr>
          <w:rFonts w:ascii="Segoe UI" w:hAnsi="Segoe UI" w:cs="Segoe UI"/>
          <w:sz w:val="20"/>
          <w:szCs w:val="20"/>
        </w:rPr>
        <w:t>2020. godina</w:t>
      </w:r>
      <w:r w:rsidRPr="00EE7C7C">
        <w:rPr>
          <w:rFonts w:ascii="Segoe UI" w:hAnsi="Segoe UI" w:cs="Segoe UI"/>
          <w:sz w:val="20"/>
          <w:szCs w:val="20"/>
        </w:rPr>
        <w:t xml:space="preserve">. uz pojašnjenje razloga izmjene, jer će se u tom slučaju raditi ponovni izračun. </w:t>
      </w:r>
    </w:p>
    <w:p w14:paraId="354A6928" w14:textId="77777777" w:rsidR="00FF62D6" w:rsidRPr="00EE7C7C" w:rsidRDefault="00FF62D6" w:rsidP="00FF62D6">
      <w:pPr>
        <w:rPr>
          <w:rFonts w:ascii="Segoe UI" w:hAnsi="Segoe UI" w:cs="Segoe UI"/>
          <w:b/>
          <w:sz w:val="20"/>
          <w:szCs w:val="20"/>
        </w:rPr>
      </w:pPr>
    </w:p>
    <w:p w14:paraId="354A6929" w14:textId="77777777" w:rsidR="00FF62D6" w:rsidRPr="00EE7C7C" w:rsidRDefault="00FF62D6" w:rsidP="00413CAE">
      <w:pPr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b/>
          <w:sz w:val="20"/>
          <w:szCs w:val="20"/>
        </w:rPr>
        <w:t>Šumsko zemljište</w:t>
      </w:r>
    </w:p>
    <w:p w14:paraId="354A692A" w14:textId="77777777" w:rsidR="00FF62D6" w:rsidRPr="00EE7C7C" w:rsidRDefault="00FF62D6" w:rsidP="00FF62D6">
      <w:pPr>
        <w:rPr>
          <w:rFonts w:ascii="Segoe UI" w:hAnsi="Segoe UI" w:cs="Segoe UI"/>
          <w:sz w:val="20"/>
          <w:szCs w:val="20"/>
        </w:rPr>
      </w:pPr>
    </w:p>
    <w:p w14:paraId="354A692B" w14:textId="313FF108" w:rsidR="00FF62D6" w:rsidRPr="00EE7C7C" w:rsidRDefault="00FF62D6" w:rsidP="00FF62D6">
      <w:pPr>
        <w:jc w:val="both"/>
        <w:rPr>
          <w:rFonts w:ascii="Segoe UI" w:hAnsi="Segoe UI" w:cs="Segoe UI"/>
          <w:iCs/>
          <w:color w:val="000000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 xml:space="preserve">Pri popunjavanju svih tablica vezanih uz </w:t>
      </w:r>
      <w:r w:rsidRPr="00EE7C7C">
        <w:rPr>
          <w:rFonts w:ascii="Segoe UI" w:hAnsi="Segoe UI" w:cs="Segoe UI"/>
          <w:i/>
          <w:sz w:val="20"/>
          <w:szCs w:val="20"/>
        </w:rPr>
        <w:t>Šumsko zemljište</w:t>
      </w:r>
      <w:r w:rsidRPr="00EE7C7C">
        <w:rPr>
          <w:rFonts w:ascii="Segoe UI" w:hAnsi="Segoe UI" w:cs="Segoe UI"/>
          <w:sz w:val="20"/>
          <w:szCs w:val="20"/>
        </w:rPr>
        <w:t xml:space="preserve"> trebaju se uzeti u obzir defin</w:t>
      </w:r>
      <w:r w:rsidR="00CC6E7F" w:rsidRPr="00EE7C7C">
        <w:rPr>
          <w:rFonts w:ascii="Segoe UI" w:hAnsi="Segoe UI" w:cs="Segoe UI"/>
          <w:sz w:val="20"/>
          <w:szCs w:val="20"/>
        </w:rPr>
        <w:t xml:space="preserve">icije zadane </w:t>
      </w:r>
      <w:r w:rsidR="00EE7C7C">
        <w:rPr>
          <w:rFonts w:ascii="Segoe UI" w:hAnsi="Segoe UI" w:cs="Segoe UI"/>
          <w:sz w:val="20"/>
          <w:szCs w:val="20"/>
        </w:rPr>
        <w:t>Kyotskim protokolom</w:t>
      </w:r>
      <w:r w:rsidRPr="00EE7C7C">
        <w:rPr>
          <w:rFonts w:ascii="Segoe UI" w:hAnsi="Segoe UI" w:cs="Segoe UI"/>
          <w:sz w:val="20"/>
          <w:szCs w:val="20"/>
        </w:rPr>
        <w:t xml:space="preserve"> kao i </w:t>
      </w:r>
      <w:r w:rsidRPr="00EE7C7C">
        <w:rPr>
          <w:rFonts w:ascii="Segoe UI" w:hAnsi="Segoe UI" w:cs="Segoe UI"/>
          <w:iCs/>
          <w:color w:val="000000"/>
          <w:sz w:val="20"/>
          <w:szCs w:val="20"/>
        </w:rPr>
        <w:t>metodološki okvir kojeg daju IPCC smjernice.</w:t>
      </w:r>
    </w:p>
    <w:p w14:paraId="354A692C" w14:textId="77777777" w:rsidR="00FF62D6" w:rsidRPr="00EE7C7C" w:rsidRDefault="00FF62D6" w:rsidP="00FF62D6">
      <w:pPr>
        <w:jc w:val="both"/>
        <w:rPr>
          <w:rFonts w:ascii="Segoe UI" w:hAnsi="Segoe UI" w:cs="Segoe UI"/>
          <w:iCs/>
          <w:color w:val="000000"/>
          <w:sz w:val="20"/>
          <w:szCs w:val="20"/>
        </w:rPr>
      </w:pPr>
      <w:r w:rsidRPr="00EE7C7C">
        <w:rPr>
          <w:rFonts w:ascii="Segoe UI" w:hAnsi="Segoe UI" w:cs="Segoe UI"/>
          <w:iCs/>
          <w:color w:val="000000"/>
          <w:sz w:val="20"/>
          <w:szCs w:val="20"/>
        </w:rPr>
        <w:t xml:space="preserve">Pri prikupljanju podataka potrebno je pomno obratiti pozornost na moguće višestruko obračunavanje pojedinih segmenata proračuna. </w:t>
      </w:r>
    </w:p>
    <w:p w14:paraId="354A692D" w14:textId="15CFBB7C" w:rsidR="00FF62D6" w:rsidRPr="00EE7C7C" w:rsidRDefault="00FF62D6" w:rsidP="00FF62D6">
      <w:pPr>
        <w:jc w:val="both"/>
        <w:rPr>
          <w:rFonts w:ascii="Segoe UI" w:hAnsi="Segoe UI" w:cs="Segoe UI"/>
          <w:iCs/>
          <w:color w:val="000000"/>
          <w:sz w:val="20"/>
          <w:szCs w:val="20"/>
        </w:rPr>
      </w:pPr>
      <w:r w:rsidRPr="00EE7C7C">
        <w:rPr>
          <w:rFonts w:ascii="Segoe UI" w:hAnsi="Segoe UI" w:cs="Segoe UI"/>
          <w:iCs/>
          <w:color w:val="000000"/>
          <w:sz w:val="20"/>
          <w:szCs w:val="20"/>
        </w:rPr>
        <w:t xml:space="preserve">Shodno Zakonu o ustrojstvu i djelokrugu ministarstava i drugih središnjih tijela državne uprave (NN </w:t>
      </w:r>
      <w:r w:rsidR="00EE7C7C">
        <w:rPr>
          <w:rFonts w:ascii="Segoe UI" w:hAnsi="Segoe UI" w:cs="Segoe UI"/>
          <w:iCs/>
          <w:color w:val="000000"/>
          <w:sz w:val="20"/>
          <w:szCs w:val="20"/>
        </w:rPr>
        <w:t>93/16, 104/16</w:t>
      </w:r>
      <w:r w:rsidRPr="00EE7C7C">
        <w:rPr>
          <w:rFonts w:ascii="Segoe UI" w:hAnsi="Segoe UI" w:cs="Segoe UI"/>
          <w:iCs/>
          <w:color w:val="000000"/>
          <w:sz w:val="20"/>
          <w:szCs w:val="20"/>
        </w:rPr>
        <w:t xml:space="preserve">) i </w:t>
      </w:r>
      <w:r w:rsidR="00F8149C" w:rsidRPr="00F8149C">
        <w:rPr>
          <w:rFonts w:ascii="Segoe UI" w:hAnsi="Segoe UI" w:cs="Segoe UI"/>
          <w:iCs/>
          <w:color w:val="000000"/>
          <w:sz w:val="20"/>
          <w:szCs w:val="20"/>
        </w:rPr>
        <w:t xml:space="preserve">Zakon o klimatskim promjenama i zaštiti ozonskog sloja </w:t>
      </w:r>
      <w:r w:rsidRPr="00EE7C7C">
        <w:rPr>
          <w:rFonts w:ascii="Segoe UI" w:hAnsi="Segoe UI" w:cs="Segoe UI"/>
          <w:iCs/>
          <w:color w:val="000000"/>
          <w:sz w:val="20"/>
          <w:szCs w:val="20"/>
        </w:rPr>
        <w:t xml:space="preserve">(NN </w:t>
      </w:r>
      <w:r w:rsidR="00F8149C" w:rsidRPr="00F8149C">
        <w:rPr>
          <w:rFonts w:ascii="Segoe UI" w:hAnsi="Segoe UI" w:cs="Segoe UI"/>
          <w:iCs/>
          <w:color w:val="000000"/>
          <w:sz w:val="20"/>
          <w:szCs w:val="20"/>
        </w:rPr>
        <w:t>127/</w:t>
      </w:r>
      <w:r w:rsidR="00721F3E">
        <w:rPr>
          <w:rFonts w:ascii="Segoe UI" w:hAnsi="Segoe UI" w:cs="Segoe UI"/>
          <w:iCs/>
          <w:color w:val="000000"/>
          <w:sz w:val="20"/>
          <w:szCs w:val="20"/>
        </w:rPr>
        <w:t>2020. godina</w:t>
      </w:r>
      <w:r w:rsidRPr="00EE7C7C">
        <w:rPr>
          <w:rFonts w:ascii="Segoe UI" w:hAnsi="Segoe UI" w:cs="Segoe UI"/>
          <w:iCs/>
          <w:color w:val="000000"/>
          <w:sz w:val="20"/>
          <w:szCs w:val="20"/>
        </w:rPr>
        <w:t xml:space="preserve">) nadležna tijela za predmetni sektor su Ministarstvo poljoprivrede i </w:t>
      </w:r>
      <w:r w:rsidR="00F8149C">
        <w:rPr>
          <w:rFonts w:ascii="Segoe UI" w:hAnsi="Segoe UI" w:cs="Segoe UI"/>
          <w:iCs/>
          <w:color w:val="000000"/>
          <w:sz w:val="20"/>
          <w:szCs w:val="20"/>
        </w:rPr>
        <w:t>Ministarstvo gospodarstva i održivog razvoja</w:t>
      </w:r>
      <w:r w:rsidRPr="00EE7C7C">
        <w:rPr>
          <w:rFonts w:ascii="Segoe UI" w:hAnsi="Segoe UI" w:cs="Segoe UI"/>
          <w:iCs/>
          <w:color w:val="000000"/>
          <w:sz w:val="20"/>
          <w:szCs w:val="20"/>
        </w:rPr>
        <w:t xml:space="preserve">. </w:t>
      </w:r>
    </w:p>
    <w:p w14:paraId="354A692E" w14:textId="77777777" w:rsidR="00FF62D6" w:rsidRPr="00EE7C7C" w:rsidRDefault="00FF62D6" w:rsidP="00FF62D6">
      <w:pPr>
        <w:jc w:val="both"/>
        <w:rPr>
          <w:rFonts w:ascii="Segoe UI" w:hAnsi="Segoe UI" w:cs="Segoe UI"/>
          <w:iCs/>
          <w:color w:val="000000"/>
          <w:sz w:val="20"/>
          <w:szCs w:val="20"/>
        </w:rPr>
      </w:pPr>
    </w:p>
    <w:p w14:paraId="354A692F" w14:textId="77777777" w:rsidR="00FF62D6" w:rsidRPr="00EE7C7C" w:rsidRDefault="00FF62D6" w:rsidP="00FF62D6">
      <w:pPr>
        <w:jc w:val="both"/>
        <w:rPr>
          <w:rFonts w:ascii="Segoe UI" w:hAnsi="Segoe UI" w:cs="Segoe UI"/>
          <w:iCs/>
          <w:sz w:val="20"/>
          <w:szCs w:val="20"/>
        </w:rPr>
      </w:pPr>
      <w:r w:rsidRPr="00EE7C7C">
        <w:rPr>
          <w:rFonts w:ascii="Segoe UI" w:hAnsi="Segoe UI" w:cs="Segoe UI"/>
          <w:iCs/>
          <w:sz w:val="20"/>
          <w:szCs w:val="20"/>
        </w:rPr>
        <w:t xml:space="preserve">S obzirom da postojeći set podataka nije u svim segmentima cjelovit i u potpunosti na istoj razini za sve godine u promatranom razdoblju (od 1990. godine), posebno su naznačene godine za koje je potrebno prikupiti dodatne podatke koji moraju biti komplementarni dosadašnjim podacima korištenim u proračunu. Ukoliko je eventualno došlo do određenih izmjena u podacima koji su već do sada dostavljeni i korišteni za proračun emisija/odliva stakleničkih plinova u prethodnom inventaru, potrebno je, uz obrazloženje, ustupiti i navedene podatke i informacije. </w:t>
      </w:r>
    </w:p>
    <w:p w14:paraId="354A6930" w14:textId="77777777" w:rsidR="00FF62D6" w:rsidRPr="00EE7C7C" w:rsidRDefault="00FF62D6" w:rsidP="00FF62D6">
      <w:pPr>
        <w:rPr>
          <w:rFonts w:ascii="Segoe UI" w:hAnsi="Segoe UI" w:cs="Segoe UI"/>
          <w:sz w:val="20"/>
          <w:szCs w:val="20"/>
        </w:rPr>
      </w:pPr>
    </w:p>
    <w:p w14:paraId="354A6931" w14:textId="418A580E" w:rsidR="00FF62D6" w:rsidRPr="00EE7C7C" w:rsidRDefault="00FF62D6" w:rsidP="00FF62D6">
      <w:pPr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b/>
          <w:sz w:val="20"/>
          <w:szCs w:val="20"/>
          <w:u w:val="single"/>
        </w:rPr>
        <w:t>Napomena:</w:t>
      </w:r>
      <w:r w:rsidR="00E718F1" w:rsidRPr="00EE7C7C">
        <w:rPr>
          <w:rFonts w:ascii="Segoe UI" w:hAnsi="Segoe UI" w:cs="Segoe UI"/>
          <w:sz w:val="20"/>
          <w:szCs w:val="20"/>
        </w:rPr>
        <w:t xml:space="preserve"> svi poda</w:t>
      </w:r>
      <w:r w:rsidRPr="00EE7C7C">
        <w:rPr>
          <w:rFonts w:ascii="Segoe UI" w:hAnsi="Segoe UI" w:cs="Segoe UI"/>
          <w:sz w:val="20"/>
          <w:szCs w:val="20"/>
        </w:rPr>
        <w:t>ci i informacije povezani sa šumskim zemljištem, gospodarenjem šumama i aktivnostima iz članka 3.3</w:t>
      </w:r>
      <w:r w:rsidR="00EE7C7C">
        <w:rPr>
          <w:rFonts w:ascii="Segoe UI" w:hAnsi="Segoe UI" w:cs="Segoe UI"/>
          <w:sz w:val="20"/>
          <w:szCs w:val="20"/>
        </w:rPr>
        <w:t>.</w:t>
      </w:r>
      <w:r w:rsidRPr="00EE7C7C">
        <w:rPr>
          <w:rFonts w:ascii="Segoe UI" w:hAnsi="Segoe UI" w:cs="Segoe UI"/>
          <w:sz w:val="20"/>
          <w:szCs w:val="20"/>
        </w:rPr>
        <w:t xml:space="preserve"> </w:t>
      </w:r>
      <w:r w:rsidR="00EE7C7C">
        <w:rPr>
          <w:rFonts w:ascii="Segoe UI" w:hAnsi="Segoe UI" w:cs="Segoe UI"/>
          <w:sz w:val="20"/>
          <w:szCs w:val="20"/>
        </w:rPr>
        <w:t>Kyotskog protokola</w:t>
      </w:r>
      <w:r w:rsidRPr="00EE7C7C">
        <w:rPr>
          <w:rFonts w:ascii="Segoe UI" w:hAnsi="Segoe UI" w:cs="Segoe UI"/>
          <w:sz w:val="20"/>
          <w:szCs w:val="20"/>
        </w:rPr>
        <w:t xml:space="preserve"> trebaju biti </w:t>
      </w:r>
      <w:r w:rsidR="0013583A" w:rsidRPr="00EE7C7C">
        <w:rPr>
          <w:rFonts w:ascii="Segoe UI" w:hAnsi="Segoe UI" w:cs="Segoe UI"/>
          <w:sz w:val="20"/>
          <w:szCs w:val="20"/>
        </w:rPr>
        <w:t xml:space="preserve">prikupljeni na isti način i sitom metodologijom koja je korištena za potrebe provedbe projekta </w:t>
      </w:r>
      <w:r w:rsidRPr="006C7B85">
        <w:rPr>
          <w:rFonts w:ascii="Segoe UI" w:hAnsi="Segoe UI" w:cs="Segoe UI"/>
          <w:sz w:val="20"/>
          <w:szCs w:val="20"/>
        </w:rPr>
        <w:t>„</w:t>
      </w:r>
      <w:r w:rsidRPr="006C7B85">
        <w:rPr>
          <w:rFonts w:ascii="Segoe UI" w:hAnsi="Segoe UI" w:cs="Segoe UI"/>
          <w:b/>
          <w:bCs/>
          <w:sz w:val="20"/>
          <w:szCs w:val="20"/>
        </w:rPr>
        <w:t xml:space="preserve">Poboljšanje izvješćivanja u sektoru </w:t>
      </w:r>
      <w:r w:rsidRPr="006C7B85">
        <w:rPr>
          <w:rFonts w:ascii="Segoe UI" w:hAnsi="Segoe UI" w:cs="Segoe UI"/>
          <w:b/>
          <w:bCs/>
          <w:i/>
          <w:iCs/>
          <w:sz w:val="20"/>
          <w:szCs w:val="20"/>
        </w:rPr>
        <w:t>Korištenja zemljišta, promjena u korištenju zemljišta i šumarstva</w:t>
      </w:r>
      <w:r w:rsidRPr="006C7B85">
        <w:rPr>
          <w:rFonts w:ascii="Segoe UI" w:hAnsi="Segoe UI" w:cs="Segoe UI"/>
          <w:b/>
          <w:bCs/>
          <w:sz w:val="20"/>
          <w:szCs w:val="20"/>
        </w:rPr>
        <w:t xml:space="preserve"> u </w:t>
      </w:r>
      <w:r w:rsidRPr="006C7B85">
        <w:rPr>
          <w:rFonts w:ascii="Segoe UI" w:hAnsi="Segoe UI" w:cs="Segoe UI"/>
          <w:b/>
          <w:bCs/>
          <w:i/>
          <w:iCs/>
          <w:sz w:val="20"/>
          <w:szCs w:val="20"/>
        </w:rPr>
        <w:t>Prvom obvezujućem razdoblju</w:t>
      </w:r>
      <w:r w:rsidRPr="006C7B85">
        <w:rPr>
          <w:rFonts w:ascii="Segoe UI" w:hAnsi="Segoe UI" w:cs="Segoe UI"/>
          <w:b/>
          <w:bCs/>
          <w:sz w:val="20"/>
          <w:szCs w:val="20"/>
        </w:rPr>
        <w:t xml:space="preserve"> Kyotskoga protokola“</w:t>
      </w:r>
      <w:r w:rsidR="00E5636D" w:rsidRPr="00EE7C7C">
        <w:rPr>
          <w:rFonts w:ascii="Segoe UI" w:hAnsi="Segoe UI" w:cs="Segoe UI"/>
          <w:sz w:val="20"/>
          <w:szCs w:val="20"/>
        </w:rPr>
        <w:t xml:space="preserve"> (skraćenog naziva - LULUCF 1). Prikaz podataka i informacija iz ovog sektora po tipu vlasništva je tražen s obzirom na raniji način iskaza i obračuna i služiti će za </w:t>
      </w:r>
      <w:r w:rsidR="008F5259" w:rsidRPr="00EE7C7C">
        <w:rPr>
          <w:rFonts w:ascii="Segoe UI" w:hAnsi="Segoe UI" w:cs="Segoe UI"/>
          <w:sz w:val="20"/>
          <w:szCs w:val="20"/>
        </w:rPr>
        <w:t xml:space="preserve">eventualnu, </w:t>
      </w:r>
      <w:r w:rsidR="00E5636D" w:rsidRPr="00EE7C7C">
        <w:rPr>
          <w:rFonts w:ascii="Segoe UI" w:hAnsi="Segoe UI" w:cs="Segoe UI"/>
          <w:sz w:val="20"/>
          <w:szCs w:val="20"/>
        </w:rPr>
        <w:t>mo</w:t>
      </w:r>
      <w:r w:rsidR="008F5259" w:rsidRPr="00EE7C7C">
        <w:rPr>
          <w:rFonts w:ascii="Segoe UI" w:hAnsi="Segoe UI" w:cs="Segoe UI"/>
          <w:sz w:val="20"/>
          <w:szCs w:val="20"/>
        </w:rPr>
        <w:t>guću raspravu tijekom revizije.</w:t>
      </w:r>
    </w:p>
    <w:p w14:paraId="354A6932" w14:textId="77777777" w:rsidR="00FF62D6" w:rsidRPr="00EE7C7C" w:rsidRDefault="00FF62D6" w:rsidP="00FF62D6">
      <w:pPr>
        <w:rPr>
          <w:rFonts w:ascii="Segoe UI" w:hAnsi="Segoe UI" w:cs="Segoe UI"/>
          <w:sz w:val="22"/>
          <w:szCs w:val="22"/>
        </w:rPr>
      </w:pPr>
    </w:p>
    <w:p w14:paraId="37E66A10" w14:textId="77777777" w:rsidR="00E718F1" w:rsidRPr="00EE7C7C" w:rsidRDefault="00E718F1" w:rsidP="00FF62D6">
      <w:pPr>
        <w:rPr>
          <w:rFonts w:ascii="Segoe UI" w:hAnsi="Segoe UI" w:cs="Segoe UI"/>
          <w:sz w:val="22"/>
          <w:szCs w:val="22"/>
        </w:rPr>
      </w:pPr>
    </w:p>
    <w:p w14:paraId="354A6933" w14:textId="77777777" w:rsidR="00BD71C9" w:rsidRPr="00EE7C7C" w:rsidRDefault="00BD71C9" w:rsidP="00BD71C9">
      <w:pPr>
        <w:rPr>
          <w:rFonts w:ascii="Segoe UI" w:hAnsi="Segoe UI" w:cs="Segoe UI"/>
          <w:b/>
          <w:sz w:val="18"/>
          <w:szCs w:val="18"/>
          <w:u w:val="single"/>
        </w:rPr>
      </w:pPr>
    </w:p>
    <w:p w14:paraId="354A6934" w14:textId="1CE97AC2" w:rsidR="00BD71C9" w:rsidRPr="00EE7C7C" w:rsidRDefault="00BD71C9" w:rsidP="00BD71C9">
      <w:pPr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b/>
          <w:sz w:val="20"/>
          <w:szCs w:val="20"/>
        </w:rPr>
        <w:t xml:space="preserve">Tablica 1. Pošumljavanje sjetvom i sadnjom (Zemljište pretvoreno u Šumsko zemljište) u </w:t>
      </w:r>
      <w:r w:rsidR="00721F3E">
        <w:rPr>
          <w:rFonts w:ascii="Segoe UI" w:hAnsi="Segoe UI" w:cs="Segoe UI"/>
          <w:b/>
          <w:sz w:val="20"/>
          <w:szCs w:val="20"/>
        </w:rPr>
        <w:t>2020. godina</w:t>
      </w:r>
      <w:r w:rsidRPr="00EE7C7C">
        <w:rPr>
          <w:rFonts w:ascii="Segoe UI" w:hAnsi="Segoe UI" w:cs="Segoe UI"/>
          <w:b/>
          <w:sz w:val="20"/>
          <w:szCs w:val="20"/>
        </w:rPr>
        <w:t xml:space="preserve">. </w:t>
      </w:r>
    </w:p>
    <w:p w14:paraId="354A6935" w14:textId="77777777" w:rsidR="00BD71C9" w:rsidRPr="00EE7C7C" w:rsidRDefault="00BD71C9" w:rsidP="00BD71C9">
      <w:pPr>
        <w:rPr>
          <w:rFonts w:ascii="Segoe UI" w:hAnsi="Segoe UI" w:cs="Segoe UI"/>
          <w:b/>
          <w:sz w:val="18"/>
          <w:szCs w:val="18"/>
        </w:rPr>
      </w:pPr>
    </w:p>
    <w:tbl>
      <w:tblPr>
        <w:tblW w:w="141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1232"/>
        <w:gridCol w:w="891"/>
        <w:gridCol w:w="1017"/>
        <w:gridCol w:w="1417"/>
        <w:gridCol w:w="1418"/>
        <w:gridCol w:w="1417"/>
        <w:gridCol w:w="1562"/>
        <w:gridCol w:w="982"/>
        <w:gridCol w:w="1393"/>
      </w:tblGrid>
      <w:tr w:rsidR="00BD71C9" w:rsidRPr="00EE7C7C" w14:paraId="354A6939" w14:textId="77777777" w:rsidTr="007C5C94">
        <w:trPr>
          <w:trHeight w:val="402"/>
        </w:trPr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3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Vremensko razdoblje 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37" w14:textId="47ECFB8F" w:rsidR="00BD71C9" w:rsidRPr="00EE7C7C" w:rsidRDefault="00721F3E" w:rsidP="00700C4A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2020. godina</w:t>
            </w:r>
            <w:r w:rsidR="00BD71C9"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938" w14:textId="77777777" w:rsidR="00BD71C9" w:rsidRPr="00EE7C7C" w:rsidRDefault="00BD71C9" w:rsidP="00BD71C9">
            <w:pPr>
              <w:spacing w:after="200" w:line="276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Nadležno tijelo</w:t>
            </w:r>
          </w:p>
        </w:tc>
      </w:tr>
      <w:tr w:rsidR="00BD71C9" w:rsidRPr="00EE7C7C" w14:paraId="354A6945" w14:textId="77777777" w:rsidTr="007C5C94">
        <w:trPr>
          <w:trHeight w:val="735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3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KP aktivnost / UNFCCC kategorija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3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Veličina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3C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Mjerna jedinica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3D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Razina prikaza veličine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3E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Bjelogorica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3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Crnogorica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940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941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Namjena i način korištenja zemljišta prije pošumljavanja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942" w14:textId="77777777" w:rsidR="00BD71C9" w:rsidRPr="00EE7C7C" w:rsidRDefault="00BD71C9" w:rsidP="00BD71C9">
            <w:pPr>
              <w:spacing w:after="200"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Izvor podatka</w:t>
            </w:r>
          </w:p>
          <w:p w14:paraId="354A694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6944" w14:textId="77777777" w:rsidR="00BD71C9" w:rsidRPr="00EE7C7C" w:rsidRDefault="00BD71C9" w:rsidP="00BD71C9">
            <w:pPr>
              <w:spacing w:after="200"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95D" w14:textId="77777777" w:rsidTr="007C5C94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46" w14:textId="1D60E44A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Pošumljavanje </w:t>
            </w: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 xml:space="preserve">sjetvom i sadnjom </w:t>
            </w:r>
            <w:r w:rsidR="00E718F1"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(Z</w:t>
            </w: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emljište pretvoreno u Šumsko zemljište)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4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Pošumljena površina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48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49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  <w:p w14:paraId="354A694A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</w:t>
            </w:r>
          </w:p>
          <w:p w14:paraId="354A694B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Hrvatske šume d.o.o.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94C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94D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694E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694F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A6950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54A6951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54A6952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54A6953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54A6954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54A6955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54A6956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54A6957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54A6958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54A6959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Hrvatske šume d.o.o.</w:t>
            </w:r>
          </w:p>
          <w:p w14:paraId="354A695A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54A695B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95C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Ministarstvo poljoprivrede</w:t>
            </w:r>
          </w:p>
        </w:tc>
      </w:tr>
      <w:tr w:rsidR="00BD71C9" w:rsidRPr="00EE7C7C" w14:paraId="354A6969" w14:textId="77777777" w:rsidTr="007C5C94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5E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5F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60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61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  <w:p w14:paraId="354A6962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Državne šume, ostale pravne osobe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963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964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965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A6966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A6967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A6968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BD71C9" w:rsidRPr="00EE7C7C" w14:paraId="354A6975" w14:textId="77777777" w:rsidTr="007C5C9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6A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6B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6C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6D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  <w:p w14:paraId="354A696E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Privatne šume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6F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70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71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A6972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A6973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A6974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BD71C9" w:rsidRPr="00EE7C7C" w14:paraId="354A6980" w14:textId="77777777" w:rsidTr="007C5C94">
        <w:trPr>
          <w:trHeight w:val="1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76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77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78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979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FFFFFF"/>
                <w:sz w:val="18"/>
                <w:szCs w:val="18"/>
              </w:rPr>
            </w:pPr>
            <w:r w:rsidRPr="00EE7C7C">
              <w:rPr>
                <w:rFonts w:ascii="Segoe UI" w:hAnsi="Segoe UI" w:cs="Segoe UI"/>
                <w:bCs/>
                <w:sz w:val="18"/>
                <w:szCs w:val="18"/>
              </w:rPr>
              <w:t>Ukupno</w:t>
            </w:r>
            <w:r w:rsidRPr="00EE7C7C">
              <w:rPr>
                <w:rFonts w:ascii="Segoe UI" w:hAnsi="Segoe UI" w:cs="Segoe UI"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7A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7B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7C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97D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7E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697F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10C803CD" w14:textId="77777777" w:rsidR="00B679FA" w:rsidRPr="00EE7C7C" w:rsidRDefault="00B679FA" w:rsidP="00BD71C9">
      <w:pPr>
        <w:rPr>
          <w:rFonts w:ascii="Segoe UI" w:hAnsi="Segoe UI" w:cs="Segoe UI"/>
          <w:b/>
          <w:sz w:val="18"/>
          <w:szCs w:val="18"/>
          <w:u w:val="single"/>
        </w:rPr>
      </w:pPr>
    </w:p>
    <w:p w14:paraId="704DB691" w14:textId="77777777" w:rsidR="00B679FA" w:rsidRPr="00EE7C7C" w:rsidRDefault="00BD71C9" w:rsidP="00BD71C9">
      <w:pPr>
        <w:rPr>
          <w:rFonts w:ascii="Segoe UI" w:hAnsi="Segoe UI" w:cs="Segoe UI"/>
          <w:i/>
          <w:iCs/>
          <w:color w:val="000000"/>
          <w:sz w:val="16"/>
          <w:szCs w:val="16"/>
          <w:u w:val="single"/>
        </w:rPr>
      </w:pPr>
      <w:r w:rsidRPr="00EE7C7C">
        <w:rPr>
          <w:rFonts w:ascii="Segoe UI" w:hAnsi="Segoe UI" w:cs="Segoe UI"/>
          <w:i/>
          <w:iCs/>
          <w:color w:val="000000"/>
          <w:sz w:val="16"/>
          <w:szCs w:val="16"/>
          <w:u w:val="single"/>
        </w:rPr>
        <w:t xml:space="preserve">Napomena: </w:t>
      </w:r>
    </w:p>
    <w:p w14:paraId="354A6981" w14:textId="7061BA88" w:rsidR="00BD71C9" w:rsidRPr="00EE7C7C" w:rsidRDefault="00BD71C9" w:rsidP="00BD71C9">
      <w:pPr>
        <w:rPr>
          <w:rFonts w:ascii="Segoe UI" w:hAnsi="Segoe UI" w:cs="Segoe UI"/>
          <w:i/>
          <w:iCs/>
          <w:color w:val="000000"/>
          <w:sz w:val="16"/>
          <w:szCs w:val="16"/>
          <w:u w:val="single"/>
        </w:rPr>
      </w:pPr>
      <w:r w:rsidRPr="00EE7C7C">
        <w:rPr>
          <w:rFonts w:ascii="Segoe UI" w:hAnsi="Segoe UI" w:cs="Segoe UI"/>
          <w:i/>
          <w:iCs/>
          <w:color w:val="000000"/>
          <w:sz w:val="16"/>
          <w:szCs w:val="16"/>
        </w:rPr>
        <w:t>Prilikom dostave podataka voditi računa da se podatak o pošumljavanju u smislu IPCC definicije odnosi na površine koje nisu bile pod šumom barem zadnjih 50 godina</w:t>
      </w:r>
      <w:r w:rsidRPr="00EE7C7C">
        <w:rPr>
          <w:rFonts w:ascii="Segoe UI" w:hAnsi="Segoe UI" w:cs="Segoe UI"/>
          <w:i/>
          <w:iCs/>
          <w:color w:val="000000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4A6982" w14:textId="77777777" w:rsidR="00BD71C9" w:rsidRPr="00EE7C7C" w:rsidRDefault="00BD71C9" w:rsidP="00BD71C9">
      <w:pPr>
        <w:rPr>
          <w:rFonts w:ascii="Segoe UI" w:hAnsi="Segoe UI" w:cs="Segoe UI"/>
          <w:i/>
          <w:iCs/>
          <w:color w:val="000000"/>
          <w:sz w:val="16"/>
          <w:szCs w:val="16"/>
          <w:u w:val="single"/>
        </w:rPr>
      </w:pPr>
    </w:p>
    <w:p w14:paraId="354A6989" w14:textId="1984A230" w:rsidR="00BD71C9" w:rsidRPr="00EE7C7C" w:rsidRDefault="00BD71C9" w:rsidP="00EE7C7C">
      <w:pPr>
        <w:spacing w:after="200" w:line="276" w:lineRule="auto"/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b/>
          <w:sz w:val="20"/>
          <w:szCs w:val="20"/>
        </w:rPr>
        <w:lastRenderedPageBreak/>
        <w:t xml:space="preserve">Tablica 2. </w:t>
      </w:r>
      <w:r w:rsidR="00030B63" w:rsidRPr="00EE7C7C">
        <w:rPr>
          <w:rFonts w:ascii="Segoe UI" w:hAnsi="Segoe UI" w:cs="Segoe UI"/>
          <w:b/>
          <w:sz w:val="20"/>
          <w:szCs w:val="20"/>
        </w:rPr>
        <w:t>Za</w:t>
      </w:r>
      <w:r w:rsidRPr="00EE7C7C">
        <w:rPr>
          <w:rFonts w:ascii="Segoe UI" w:hAnsi="Segoe UI" w:cs="Segoe UI"/>
          <w:b/>
          <w:sz w:val="20"/>
          <w:szCs w:val="20"/>
        </w:rPr>
        <w:t xml:space="preserve">šumljavanje/Prirodno širenje šuma (Zemljište pretvoreno u Šumsko zemljište) za </w:t>
      </w:r>
      <w:r w:rsidR="00721F3E">
        <w:rPr>
          <w:rFonts w:ascii="Segoe UI" w:hAnsi="Segoe UI" w:cs="Segoe UI"/>
          <w:b/>
          <w:sz w:val="20"/>
          <w:szCs w:val="20"/>
        </w:rPr>
        <w:t>2020. godina</w:t>
      </w:r>
      <w:r w:rsidRPr="00EE7C7C">
        <w:rPr>
          <w:rFonts w:ascii="Segoe UI" w:hAnsi="Segoe UI" w:cs="Segoe UI"/>
          <w:b/>
          <w:sz w:val="20"/>
          <w:szCs w:val="20"/>
        </w:rPr>
        <w:t>.</w:t>
      </w:r>
    </w:p>
    <w:tbl>
      <w:tblPr>
        <w:tblW w:w="141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232"/>
        <w:gridCol w:w="891"/>
        <w:gridCol w:w="1288"/>
        <w:gridCol w:w="1122"/>
        <w:gridCol w:w="1027"/>
        <w:gridCol w:w="1418"/>
        <w:gridCol w:w="1417"/>
        <w:gridCol w:w="1481"/>
        <w:gridCol w:w="984"/>
        <w:gridCol w:w="1393"/>
      </w:tblGrid>
      <w:tr w:rsidR="00004808" w:rsidRPr="00EE7C7C" w14:paraId="354A698E" w14:textId="77777777" w:rsidTr="00EE7C7C">
        <w:trPr>
          <w:trHeight w:val="402"/>
        </w:trPr>
        <w:tc>
          <w:tcPr>
            <w:tcW w:w="5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8B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Vremensko razdoblje </w:t>
            </w:r>
          </w:p>
        </w:tc>
        <w:tc>
          <w:tcPr>
            <w:tcW w:w="7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8C" w14:textId="686E8879" w:rsidR="00004808" w:rsidRPr="00EE7C7C" w:rsidRDefault="00721F3E" w:rsidP="00700C4A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2020. godina</w:t>
            </w:r>
            <w:r w:rsidR="00004808"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004808"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98D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Nadležno tijelo</w:t>
            </w:r>
          </w:p>
        </w:tc>
      </w:tr>
      <w:tr w:rsidR="00004808" w:rsidRPr="00EE7C7C" w14:paraId="354A6999" w14:textId="77777777" w:rsidTr="00EE7C7C">
        <w:trPr>
          <w:trHeight w:val="469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98F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KP aktivnost / UNFCCC kategorija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990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Veličina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991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Mjerna jedinica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992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Razina prikaza veličine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93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Bjelogorica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994" w14:textId="77777777" w:rsidR="00004808" w:rsidRPr="00EE7C7C" w:rsidRDefault="00004808" w:rsidP="00004808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Crnogorica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995" w14:textId="77777777" w:rsidR="00004808" w:rsidRPr="00EE7C7C" w:rsidRDefault="00004808" w:rsidP="00004808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996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Namjena i način korištenja zemljišta prije pošumljavanja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997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Izvor podatka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B9B8"/>
            <w:vAlign w:val="center"/>
          </w:tcPr>
          <w:p w14:paraId="354A6998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004808" w:rsidRPr="00EE7C7C" w14:paraId="354A69A5" w14:textId="77777777" w:rsidTr="00EE7C7C">
        <w:trPr>
          <w:trHeight w:val="468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9A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9B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9C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9D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99E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Visoki i niski uzgojni oblik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99F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Makije i šikare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A0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9A1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9A2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9A3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9B8"/>
            <w:vAlign w:val="center"/>
          </w:tcPr>
          <w:p w14:paraId="354A69A4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004808" w:rsidRPr="00EE7C7C" w14:paraId="354A69B3" w14:textId="77777777" w:rsidTr="00EE7C7C">
        <w:trPr>
          <w:trHeight w:val="1242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A6" w14:textId="77777777" w:rsidR="00004808" w:rsidRPr="00EE7C7C" w:rsidRDefault="00004808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Pošumljavanje /Prirodno širenje šuma ( Zemljište pretvoreno u Šumsko zemljište)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A7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Pošumljena površina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A8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A9" w14:textId="77777777" w:rsidR="00004808" w:rsidRPr="00EE7C7C" w:rsidRDefault="00004808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  <w:p w14:paraId="354A69AA" w14:textId="77777777" w:rsidR="00004808" w:rsidRPr="00EE7C7C" w:rsidRDefault="00004808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</w:t>
            </w:r>
          </w:p>
          <w:p w14:paraId="354A69AB" w14:textId="77777777" w:rsidR="00004808" w:rsidRPr="00EE7C7C" w:rsidRDefault="00004808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Hrvatske šume d.o.o.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4A69AC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69AD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9AE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9AF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69B0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9B1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Hrvatske šume d.o.o.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9B2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Ministarstvo poljoprivrede</w:t>
            </w:r>
          </w:p>
        </w:tc>
      </w:tr>
      <w:tr w:rsidR="00004808" w:rsidRPr="00EE7C7C" w14:paraId="354A69C0" w14:textId="77777777" w:rsidTr="00EE7C7C">
        <w:trPr>
          <w:trHeight w:val="1242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B4" w14:textId="77777777" w:rsidR="00004808" w:rsidRPr="00EE7C7C" w:rsidRDefault="00004808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B5" w14:textId="77777777" w:rsidR="00004808" w:rsidRPr="00EE7C7C" w:rsidRDefault="00004808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B6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B7" w14:textId="77777777" w:rsidR="00004808" w:rsidRPr="00EE7C7C" w:rsidRDefault="00004808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  <w:p w14:paraId="354A69B8" w14:textId="77777777" w:rsidR="00004808" w:rsidRPr="00EE7C7C" w:rsidRDefault="00004808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ostale pravne osobe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4A69B9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69BA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9BB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9BC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9BD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9BE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A69BF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004808" w:rsidRPr="00EE7C7C" w14:paraId="354A69CD" w14:textId="77777777" w:rsidTr="00EE7C7C">
        <w:trPr>
          <w:trHeight w:val="1242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C1" w14:textId="77777777" w:rsidR="00004808" w:rsidRPr="00EE7C7C" w:rsidRDefault="00004808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C2" w14:textId="77777777" w:rsidR="00004808" w:rsidRPr="00EE7C7C" w:rsidRDefault="00004808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C3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C4" w14:textId="77777777" w:rsidR="00004808" w:rsidRPr="00EE7C7C" w:rsidRDefault="00004808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  <w:p w14:paraId="354A69C5" w14:textId="77777777" w:rsidR="00004808" w:rsidRPr="00EE7C7C" w:rsidRDefault="00004808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Privatne šume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69C6" w14:textId="77777777" w:rsidR="00004808" w:rsidRPr="00EE7C7C" w:rsidRDefault="00004808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69C7" w14:textId="77777777" w:rsidR="00004808" w:rsidRPr="00EE7C7C" w:rsidRDefault="00004808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C8" w14:textId="77777777" w:rsidR="00004808" w:rsidRPr="00EE7C7C" w:rsidRDefault="00004808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C9" w14:textId="77777777" w:rsidR="00004808" w:rsidRPr="00EE7C7C" w:rsidRDefault="00004808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9CA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9CB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A69CC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004808" w:rsidRPr="00EE7C7C" w14:paraId="354A69DA" w14:textId="77777777" w:rsidTr="00EE7C7C">
        <w:trPr>
          <w:trHeight w:val="1242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CE" w14:textId="77777777" w:rsidR="00004808" w:rsidRPr="00EE7C7C" w:rsidRDefault="00004808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CF" w14:textId="77777777" w:rsidR="00004808" w:rsidRPr="00EE7C7C" w:rsidRDefault="00004808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D0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9D1" w14:textId="77777777" w:rsidR="00004808" w:rsidRPr="00EE7C7C" w:rsidRDefault="00004808" w:rsidP="00BD71C9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354A69D2" w14:textId="77777777" w:rsidR="00004808" w:rsidRPr="00EE7C7C" w:rsidRDefault="00004808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Ukupno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D3" w14:textId="77777777" w:rsidR="00004808" w:rsidRPr="00EE7C7C" w:rsidRDefault="00004808" w:rsidP="00BD71C9">
            <w:pPr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D4" w14:textId="77777777" w:rsidR="00004808" w:rsidRPr="00EE7C7C" w:rsidRDefault="00004808" w:rsidP="00BD71C9">
            <w:pPr>
              <w:rPr>
                <w:rFonts w:ascii="Segoe UI" w:hAnsi="Segoe UI" w:cs="Segoe UI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D5" w14:textId="77777777" w:rsidR="00004808" w:rsidRPr="00EE7C7C" w:rsidRDefault="00004808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9D6" w14:textId="77777777" w:rsidR="00004808" w:rsidRPr="00EE7C7C" w:rsidRDefault="00004808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9D7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9D8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69D9" w14:textId="77777777" w:rsidR="00004808" w:rsidRPr="00EE7C7C" w:rsidRDefault="00004808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354A69DB" w14:textId="77777777" w:rsidR="00BD71C9" w:rsidRPr="00EE7C7C" w:rsidRDefault="00BD71C9" w:rsidP="00BD71C9">
      <w:pPr>
        <w:rPr>
          <w:rFonts w:ascii="Segoe UI" w:hAnsi="Segoe UI" w:cs="Segoe UI"/>
          <w:b/>
          <w:sz w:val="20"/>
          <w:szCs w:val="20"/>
          <w:u w:val="single"/>
        </w:rPr>
      </w:pPr>
    </w:p>
    <w:p w14:paraId="354A69DC" w14:textId="77777777" w:rsidR="00BD71C9" w:rsidRPr="00EE7C7C" w:rsidRDefault="00BD71C9" w:rsidP="00BD71C9">
      <w:pPr>
        <w:rPr>
          <w:rFonts w:ascii="Segoe UI" w:hAnsi="Segoe UI" w:cs="Segoe UI"/>
          <w:b/>
          <w:sz w:val="18"/>
          <w:szCs w:val="18"/>
          <w:u w:val="single"/>
        </w:rPr>
      </w:pPr>
    </w:p>
    <w:p w14:paraId="354A69DD" w14:textId="77777777" w:rsidR="00BD71C9" w:rsidRPr="00EE7C7C" w:rsidRDefault="00BD71C9" w:rsidP="00BD71C9">
      <w:pPr>
        <w:rPr>
          <w:rFonts w:ascii="Segoe UI" w:hAnsi="Segoe UI" w:cs="Segoe UI"/>
          <w:b/>
          <w:sz w:val="18"/>
          <w:szCs w:val="18"/>
          <w:u w:val="single"/>
        </w:rPr>
      </w:pPr>
    </w:p>
    <w:tbl>
      <w:tblPr>
        <w:tblpPr w:leftFromText="180" w:rightFromText="180" w:vertAnchor="text" w:horzAnchor="margin" w:tblpY="345"/>
        <w:tblW w:w="8788" w:type="dxa"/>
        <w:tblLook w:val="04A0" w:firstRow="1" w:lastRow="0" w:firstColumn="1" w:lastColumn="0" w:noHBand="0" w:noVBand="1"/>
      </w:tblPr>
      <w:tblGrid>
        <w:gridCol w:w="1984"/>
        <w:gridCol w:w="2268"/>
        <w:gridCol w:w="2268"/>
        <w:gridCol w:w="2268"/>
      </w:tblGrid>
      <w:tr w:rsidR="00BD7EA8" w:rsidRPr="00EE7C7C" w14:paraId="354A69E4" w14:textId="77777777" w:rsidTr="0013583A">
        <w:trPr>
          <w:trHeight w:val="153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9DE" w14:textId="77777777" w:rsidR="00BD7EA8" w:rsidRPr="00EE7C7C" w:rsidRDefault="00BD7EA8" w:rsidP="00BD7EA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Godina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9DF" w14:textId="77777777" w:rsidR="00BD7EA8" w:rsidRPr="00EE7C7C" w:rsidRDefault="00BD7EA8" w:rsidP="00BD7EA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Stanje na kraju prethodne godine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9E0" w14:textId="77777777" w:rsidR="00BD7EA8" w:rsidRPr="00EE7C7C" w:rsidRDefault="00BD7EA8" w:rsidP="00BD7EA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Uvrštene nove površine kao rezultat prirodnog širenja šume prije 1990 (FM)</w:t>
            </w:r>
          </w:p>
          <w:p w14:paraId="354A69E1" w14:textId="77777777" w:rsidR="00BD7EA8" w:rsidRPr="00EE7C7C" w:rsidRDefault="00BD7EA8" w:rsidP="00BD7EA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9E2" w14:textId="77777777" w:rsidR="00BD7EA8" w:rsidRPr="00EE7C7C" w:rsidRDefault="00BD7EA8" w:rsidP="00BD7EA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Ukupna površina šuma </w:t>
            </w:r>
          </w:p>
          <w:p w14:paraId="354A69E3" w14:textId="77777777" w:rsidR="00BD7EA8" w:rsidRPr="00EE7C7C" w:rsidRDefault="00BD7EA8" w:rsidP="00BD7EA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(ha)</w:t>
            </w:r>
          </w:p>
        </w:tc>
      </w:tr>
      <w:tr w:rsidR="00BD7EA8" w:rsidRPr="00EE7C7C" w14:paraId="354A69E7" w14:textId="77777777" w:rsidTr="0013583A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9E5" w14:textId="77777777" w:rsidR="00BD7EA8" w:rsidRPr="00EE7C7C" w:rsidRDefault="00BD7EA8" w:rsidP="00BD7EA8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69E6" w14:textId="77777777" w:rsidR="00BD7EA8" w:rsidRPr="00EE7C7C" w:rsidRDefault="00BD7EA8" w:rsidP="00BD7EA8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ha</w:t>
            </w:r>
          </w:p>
        </w:tc>
      </w:tr>
      <w:tr w:rsidR="00BD7EA8" w:rsidRPr="00EE7C7C" w14:paraId="354A69EC" w14:textId="77777777" w:rsidTr="0013583A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69E8" w14:textId="2534BD5A" w:rsidR="00BD7EA8" w:rsidRPr="00EE7C7C" w:rsidRDefault="00721F3E" w:rsidP="00700C4A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2020. godina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69E9" w14:textId="77777777" w:rsidR="00BD7EA8" w:rsidRPr="00EE7C7C" w:rsidRDefault="00BD7EA8" w:rsidP="00BD7EA8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69EA" w14:textId="77777777" w:rsidR="00BD7EA8" w:rsidRPr="00EE7C7C" w:rsidRDefault="00BD7EA8" w:rsidP="00BD7EA8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69EB" w14:textId="77777777" w:rsidR="00BD7EA8" w:rsidRPr="00EE7C7C" w:rsidRDefault="00BD7EA8" w:rsidP="00BD7EA8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354A69ED" w14:textId="77777777" w:rsidR="00BD7EA8" w:rsidRPr="00EE7C7C" w:rsidRDefault="00BD7EA8" w:rsidP="00BD7EA8">
      <w:pPr>
        <w:spacing w:line="276" w:lineRule="auto"/>
        <w:rPr>
          <w:rFonts w:ascii="Segoe UI" w:eastAsiaTheme="minorHAnsi" w:hAnsi="Segoe UI" w:cs="Segoe UI"/>
          <w:b/>
          <w:color w:val="FF0000"/>
          <w:sz w:val="20"/>
          <w:szCs w:val="20"/>
          <w:lang w:eastAsia="en-US"/>
        </w:rPr>
      </w:pPr>
      <w:r w:rsidRPr="00B447EC">
        <w:rPr>
          <w:rFonts w:ascii="Segoe UI" w:eastAsiaTheme="minorHAnsi" w:hAnsi="Segoe UI" w:cs="Segoe UI"/>
          <w:b/>
          <w:color w:val="FF0000"/>
          <w:sz w:val="20"/>
          <w:szCs w:val="20"/>
          <w:lang w:eastAsia="en-US"/>
        </w:rPr>
        <w:t xml:space="preserve">Tablica </w:t>
      </w:r>
      <w:r w:rsidR="004B7387" w:rsidRPr="00B447EC">
        <w:rPr>
          <w:rFonts w:ascii="Segoe UI" w:eastAsiaTheme="minorHAnsi" w:hAnsi="Segoe UI" w:cs="Segoe UI"/>
          <w:b/>
          <w:color w:val="FF0000"/>
          <w:sz w:val="20"/>
          <w:szCs w:val="20"/>
          <w:lang w:eastAsia="en-US"/>
        </w:rPr>
        <w:t>3</w:t>
      </w:r>
      <w:r w:rsidRPr="00B447EC">
        <w:rPr>
          <w:rFonts w:ascii="Segoe UI" w:eastAsiaTheme="minorHAnsi" w:hAnsi="Segoe UI" w:cs="Segoe UI"/>
          <w:b/>
          <w:color w:val="FF0000"/>
          <w:sz w:val="20"/>
          <w:szCs w:val="20"/>
          <w:lang w:eastAsia="en-US"/>
        </w:rPr>
        <w:t>:</w:t>
      </w:r>
      <w:r w:rsidRPr="00B447EC">
        <w:rPr>
          <w:rFonts w:ascii="Segoe UI" w:eastAsiaTheme="minorHAnsi" w:hAnsi="Segoe UI" w:cs="Segoe UI"/>
          <w:color w:val="FF0000"/>
          <w:sz w:val="20"/>
          <w:szCs w:val="20"/>
          <w:lang w:eastAsia="en-US"/>
        </w:rPr>
        <w:t xml:space="preserve"> </w:t>
      </w:r>
      <w:r w:rsidRPr="00EE7C7C">
        <w:rPr>
          <w:rFonts w:ascii="Segoe UI" w:eastAsiaTheme="minorHAnsi" w:hAnsi="Segoe UI" w:cs="Segoe UI"/>
          <w:b/>
          <w:sz w:val="20"/>
          <w:szCs w:val="20"/>
          <w:lang w:eastAsia="en-US"/>
        </w:rPr>
        <w:t>Prirodno širenje šuma prije 1990. godine (</w:t>
      </w:r>
      <w:r w:rsidRPr="00EE7C7C">
        <w:rPr>
          <w:rFonts w:ascii="Segoe UI" w:eastAsiaTheme="minorHAnsi" w:hAnsi="Segoe UI" w:cs="Segoe UI"/>
          <w:b/>
          <w:i/>
          <w:sz w:val="20"/>
          <w:szCs w:val="20"/>
          <w:lang w:eastAsia="en-US"/>
        </w:rPr>
        <w:t>zašumljavanje</w:t>
      </w:r>
      <w:r w:rsidRPr="00EE7C7C">
        <w:rPr>
          <w:rFonts w:ascii="Segoe UI" w:eastAsiaTheme="minorHAnsi" w:hAnsi="Segoe UI" w:cs="Segoe UI"/>
          <w:b/>
          <w:sz w:val="20"/>
          <w:szCs w:val="20"/>
          <w:lang w:eastAsia="en-US"/>
        </w:rPr>
        <w:t>), za sve oblike vlasništva nad šumama</w:t>
      </w:r>
    </w:p>
    <w:p w14:paraId="3EDDF8AD" w14:textId="77777777" w:rsidR="00BD7EA8" w:rsidRDefault="00BD7EA8" w:rsidP="00BD7EA8">
      <w:pPr>
        <w:spacing w:after="200" w:line="276" w:lineRule="auto"/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7F2BCA28" w14:textId="77777777" w:rsidR="008F4F5E" w:rsidRDefault="008F4F5E" w:rsidP="00BD7EA8">
      <w:pPr>
        <w:spacing w:after="200" w:line="276" w:lineRule="auto"/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2538AA34" w14:textId="77777777" w:rsidR="008F4F5E" w:rsidRDefault="008F4F5E" w:rsidP="00BD7EA8">
      <w:pPr>
        <w:spacing w:after="200" w:line="276" w:lineRule="auto"/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62C9F61A" w14:textId="77777777" w:rsidR="008F4F5E" w:rsidRDefault="008F4F5E" w:rsidP="00BD7EA8">
      <w:pPr>
        <w:spacing w:after="200" w:line="276" w:lineRule="auto"/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2346D938" w14:textId="24E41F48" w:rsidR="008F4F5E" w:rsidRDefault="008F4F5E" w:rsidP="00BD7EA8">
      <w:pPr>
        <w:spacing w:after="200" w:line="276" w:lineRule="auto"/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5E90C919" w14:textId="1CA9DB03" w:rsidR="008F4F5E" w:rsidRPr="008F4F5E" w:rsidRDefault="008F4F5E" w:rsidP="008F4F5E">
      <w:pPr>
        <w:spacing w:line="276" w:lineRule="auto"/>
        <w:rPr>
          <w:rFonts w:ascii="Segoe UI" w:eastAsiaTheme="minorHAnsi" w:hAnsi="Segoe UI" w:cs="Segoe UI"/>
          <w:b/>
          <w:sz w:val="20"/>
          <w:szCs w:val="20"/>
          <w:lang w:eastAsia="en-US"/>
        </w:rPr>
      </w:pPr>
      <w:commentRangeStart w:id="0"/>
      <w:r w:rsidRPr="00B447EC">
        <w:rPr>
          <w:rFonts w:ascii="Segoe UI" w:eastAsiaTheme="minorHAnsi" w:hAnsi="Segoe UI" w:cs="Segoe UI"/>
          <w:b/>
          <w:color w:val="FF0000"/>
          <w:sz w:val="20"/>
          <w:szCs w:val="20"/>
          <w:lang w:eastAsia="en-US"/>
        </w:rPr>
        <w:t>Tablica 3.a:</w:t>
      </w:r>
      <w:r>
        <w:rPr>
          <w:rFonts w:ascii="Segoe UI" w:eastAsiaTheme="minorHAnsi" w:hAnsi="Segoe UI" w:cs="Segoe UI"/>
          <w:b/>
          <w:sz w:val="20"/>
          <w:szCs w:val="20"/>
          <w:lang w:eastAsia="en-US"/>
        </w:rPr>
        <w:t xml:space="preserve"> Površine šuma prema uzgojnom obliku, za ukupnu površinu šuma u 2020. godini iz </w:t>
      </w:r>
      <w:r w:rsidRPr="006E1675">
        <w:rPr>
          <w:rFonts w:ascii="Segoe UI" w:eastAsiaTheme="minorHAnsi" w:hAnsi="Segoe UI" w:cs="Segoe UI"/>
          <w:b/>
          <w:color w:val="FF0000"/>
          <w:sz w:val="20"/>
          <w:szCs w:val="20"/>
          <w:lang w:eastAsia="en-US"/>
        </w:rPr>
        <w:t xml:space="preserve">Tablice 3 </w:t>
      </w:r>
      <w:commentRangeEnd w:id="0"/>
      <w:r w:rsidR="00565DFC">
        <w:rPr>
          <w:rStyle w:val="CommentReference"/>
        </w:rPr>
        <w:commentReference w:id="0"/>
      </w:r>
    </w:p>
    <w:tbl>
      <w:tblPr>
        <w:tblW w:w="14410" w:type="dxa"/>
        <w:tblLook w:val="04A0" w:firstRow="1" w:lastRow="0" w:firstColumn="1" w:lastColumn="0" w:noHBand="0" w:noVBand="1"/>
      </w:tblPr>
      <w:tblGrid>
        <w:gridCol w:w="2002"/>
        <w:gridCol w:w="1484"/>
        <w:gridCol w:w="1269"/>
        <w:gridCol w:w="1187"/>
        <w:gridCol w:w="1210"/>
        <w:gridCol w:w="1187"/>
        <w:gridCol w:w="1210"/>
        <w:gridCol w:w="1187"/>
        <w:gridCol w:w="1287"/>
        <w:gridCol w:w="1187"/>
        <w:gridCol w:w="1200"/>
      </w:tblGrid>
      <w:tr w:rsidR="008F4F5E" w14:paraId="34A8D816" w14:textId="77777777" w:rsidTr="008F4F5E">
        <w:trPr>
          <w:trHeight w:val="315"/>
        </w:trPr>
        <w:tc>
          <w:tcPr>
            <w:tcW w:w="14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6ABE" w14:textId="113A160E" w:rsidR="008F4F5E" w:rsidRPr="008F4F5E" w:rsidRDefault="008F4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F4F5E">
              <w:rPr>
                <w:rFonts w:ascii="Calibri" w:hAnsi="Calibri"/>
                <w:b/>
                <w:bCs/>
                <w:sz w:val="22"/>
                <w:szCs w:val="22"/>
              </w:rPr>
              <w:t>2020.</w:t>
            </w:r>
          </w:p>
        </w:tc>
      </w:tr>
      <w:tr w:rsidR="008F4F5E" w14:paraId="3E705FDF" w14:textId="77777777" w:rsidTr="008F4F5E">
        <w:trPr>
          <w:trHeight w:val="315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E65" w14:textId="77777777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KP aktivnost / UNFCCC kategorija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A0B0" w14:textId="77777777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Razina prikaza veličine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84A3" w14:textId="77777777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Visoki uzg. oblik (sjemenjače, kulture, plantaže) (ha)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2F10" w14:textId="77777777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Niski uzg. oblik (panjače)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(ha)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6E74" w14:textId="77777777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Niži uzg. oblici (šikare i makije)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(ha)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282" w14:textId="77777777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F22C" w14:textId="77777777" w:rsidR="008F4F5E" w:rsidRDefault="008F4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8F4F5E" w14:paraId="09F88FAA" w14:textId="77777777" w:rsidTr="008F4F5E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B856" w14:textId="77777777" w:rsidR="008F4F5E" w:rsidRDefault="008F4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C2A3" w14:textId="77777777" w:rsidR="008F4F5E" w:rsidRDefault="008F4F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C9C0" w14:textId="77777777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Bjelogorica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8C1" w14:textId="77777777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Crnogorica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22E" w14:textId="77777777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Bjelogorica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4865" w14:textId="77777777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Crnogorica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23EF" w14:textId="77777777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Bjelogorica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481C" w14:textId="77777777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Crnogorica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5488" w14:textId="77777777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Bjelogorica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B0A3" w14:textId="77777777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Crnogorica</w:t>
            </w: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1EC6" w14:textId="77777777" w:rsidR="008F4F5E" w:rsidRDefault="008F4F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4F5E" w14:paraId="2A85E72F" w14:textId="77777777" w:rsidTr="008F4F5E">
        <w:trPr>
          <w:trHeight w:val="945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1871" w14:textId="77777777" w:rsidR="008F4F5E" w:rsidRDefault="008F4F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Gospodarenje šumama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(Šumsko zemljište koje ostaje šumsko)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7CEC" w14:textId="77777777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Državne šume,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Hrvatske šume d.o.o.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235B" w14:textId="3BD0F343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27AE" w14:textId="06F68ECD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454E" w14:textId="6BCBDD52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AE5B" w14:textId="387B4326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BDEA" w14:textId="5F3CBF14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8037" w14:textId="3E9B19E2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9F64" w14:textId="3A9343C1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777E6" w14:textId="00E05E6E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91B7" w14:textId="44EADB00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4F5E" w14:paraId="65B2C87B" w14:textId="77777777" w:rsidTr="008F4F5E">
        <w:trPr>
          <w:trHeight w:val="94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B769" w14:textId="77777777" w:rsidR="008F4F5E" w:rsidRDefault="008F4F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1FF7" w14:textId="77777777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Državne šume, ostale pravne osobe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4B6E" w14:textId="3555A38E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88D0" w14:textId="3609E9A8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D62D6" w14:textId="2E34AE27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8C52" w14:textId="402D8ADA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2B3E" w14:textId="5327FD4E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89F8" w14:textId="7A7AC6C2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BB86" w14:textId="43A3B59B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D8A5" w14:textId="60C36918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3165" w14:textId="5A11324C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4F5E" w14:paraId="08B01D61" w14:textId="77777777" w:rsidTr="008F4F5E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F9E4" w14:textId="77777777" w:rsidR="008F4F5E" w:rsidRDefault="008F4F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6630" w14:textId="77777777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Privatne šume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086B" w14:textId="7B86FFCA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C790" w14:textId="732F601C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BF38" w14:textId="44B51D3C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B45E" w14:textId="1DB1AFE1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38A3" w14:textId="341ED3D7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B1C9" w14:textId="170EF6CD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4D6E" w14:textId="7DD60872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52D89" w14:textId="3BD5381A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9992" w14:textId="31704A0A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4F5E" w14:paraId="175D0804" w14:textId="77777777" w:rsidTr="008F4F5E">
        <w:trPr>
          <w:trHeight w:val="31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D393" w14:textId="77777777" w:rsidR="008F4F5E" w:rsidRDefault="008F4F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9739" w14:textId="77777777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Sve šume u RH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6A54" w14:textId="4A99CA5F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05D6" w14:textId="45042204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6BD2F" w14:textId="46FBCD69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70C4" w14:textId="19BEC798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EDFD" w14:textId="2F02CEA8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D423" w14:textId="53C105A8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F24C" w14:textId="27A72EF4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0E33" w14:textId="4CDF254F" w:rsidR="008F4F5E" w:rsidRDefault="008F4F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8409" w14:textId="050FDEB3" w:rsidR="008F4F5E" w:rsidRDefault="008F4F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B6B4214" w14:textId="77777777" w:rsidR="008F4F5E" w:rsidRDefault="008F4F5E" w:rsidP="00BD7EA8">
      <w:pPr>
        <w:spacing w:after="200" w:line="276" w:lineRule="auto"/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236051DD" w14:textId="77777777" w:rsidR="008F4F5E" w:rsidRDefault="008F4F5E" w:rsidP="00BD7EA8">
      <w:pPr>
        <w:spacing w:after="200" w:line="276" w:lineRule="auto"/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354A69EE" w14:textId="2FEF4A24" w:rsidR="008F4F5E" w:rsidRPr="00EE7C7C" w:rsidRDefault="008F4F5E" w:rsidP="00BD7EA8">
      <w:pPr>
        <w:spacing w:after="200" w:line="276" w:lineRule="auto"/>
        <w:rPr>
          <w:rFonts w:ascii="Segoe UI" w:eastAsiaTheme="minorHAnsi" w:hAnsi="Segoe UI" w:cs="Segoe UI"/>
          <w:b/>
          <w:sz w:val="22"/>
          <w:szCs w:val="22"/>
          <w:lang w:eastAsia="en-US"/>
        </w:rPr>
        <w:sectPr w:rsidR="008F4F5E" w:rsidRPr="00EE7C7C" w:rsidSect="00E718F1">
          <w:pgSz w:w="16838" w:h="11906" w:orient="landscape"/>
          <w:pgMar w:top="1417" w:right="1103" w:bottom="1417" w:left="1417" w:header="709" w:footer="709" w:gutter="0"/>
          <w:cols w:space="708"/>
          <w:docGrid w:linePitch="360"/>
        </w:sectPr>
      </w:pPr>
    </w:p>
    <w:p w14:paraId="354A69EF" w14:textId="77777777" w:rsidR="00BD71C9" w:rsidRPr="00EE7C7C" w:rsidRDefault="00BD71C9" w:rsidP="00BD71C9">
      <w:pPr>
        <w:rPr>
          <w:rFonts w:ascii="Segoe UI" w:hAnsi="Segoe UI" w:cs="Segoe UI"/>
          <w:b/>
          <w:sz w:val="18"/>
          <w:szCs w:val="18"/>
          <w:u w:val="single"/>
        </w:rPr>
      </w:pPr>
    </w:p>
    <w:p w14:paraId="354A69F0" w14:textId="10291850" w:rsidR="00BD71C9" w:rsidRPr="00EE7C7C" w:rsidRDefault="00BD71C9" w:rsidP="00BD71C9">
      <w:pPr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b/>
          <w:sz w:val="20"/>
          <w:szCs w:val="20"/>
        </w:rPr>
        <w:t xml:space="preserve">Tablica </w:t>
      </w:r>
      <w:r w:rsidR="003044DE" w:rsidRPr="00EE7C7C">
        <w:rPr>
          <w:rFonts w:ascii="Segoe UI" w:hAnsi="Segoe UI" w:cs="Segoe UI"/>
          <w:b/>
          <w:sz w:val="20"/>
          <w:szCs w:val="20"/>
        </w:rPr>
        <w:t>4</w:t>
      </w:r>
      <w:r w:rsidR="00E718F1" w:rsidRPr="00EE7C7C">
        <w:rPr>
          <w:rFonts w:ascii="Segoe UI" w:hAnsi="Segoe UI" w:cs="Segoe UI"/>
          <w:b/>
          <w:sz w:val="20"/>
          <w:szCs w:val="20"/>
        </w:rPr>
        <w:t xml:space="preserve">. </w:t>
      </w:r>
      <w:r w:rsidR="00B679FA" w:rsidRPr="00EE7C7C">
        <w:rPr>
          <w:rFonts w:ascii="Segoe UI" w:hAnsi="Segoe UI" w:cs="Segoe UI"/>
          <w:b/>
          <w:sz w:val="20"/>
          <w:szCs w:val="20"/>
        </w:rPr>
        <w:t xml:space="preserve"> </w:t>
      </w:r>
      <w:r w:rsidR="00E718F1" w:rsidRPr="00EE7C7C">
        <w:rPr>
          <w:rFonts w:ascii="Segoe UI" w:hAnsi="Segoe UI" w:cs="Segoe UI"/>
          <w:b/>
          <w:sz w:val="20"/>
          <w:szCs w:val="20"/>
        </w:rPr>
        <w:t>Poda</w:t>
      </w:r>
      <w:r w:rsidRPr="00EE7C7C">
        <w:rPr>
          <w:rFonts w:ascii="Segoe UI" w:hAnsi="Segoe UI" w:cs="Segoe UI"/>
          <w:b/>
          <w:sz w:val="20"/>
          <w:szCs w:val="20"/>
        </w:rPr>
        <w:t>ci o površinama neobraslog proizvodnog šumskog zemljišta</w:t>
      </w:r>
      <w:r w:rsidRPr="00EE7C7C">
        <w:rPr>
          <w:rFonts w:ascii="Segoe UI" w:hAnsi="Segoe UI" w:cs="Segoe UI"/>
          <w:sz w:val="20"/>
          <w:szCs w:val="20"/>
        </w:rPr>
        <w:t xml:space="preserve"> </w:t>
      </w:r>
      <w:r w:rsidRPr="00EE7C7C">
        <w:rPr>
          <w:rFonts w:ascii="Segoe UI" w:hAnsi="Segoe UI" w:cs="Segoe UI"/>
          <w:b/>
          <w:sz w:val="20"/>
          <w:szCs w:val="20"/>
        </w:rPr>
        <w:t>nakon 1990.g. na kojima je izbio požar i koje se obračunavaju pod člankom 3.3</w:t>
      </w:r>
      <w:r w:rsidR="00EE7C7C">
        <w:rPr>
          <w:rFonts w:ascii="Segoe UI" w:hAnsi="Segoe UI" w:cs="Segoe UI"/>
          <w:b/>
          <w:sz w:val="20"/>
          <w:szCs w:val="20"/>
        </w:rPr>
        <w:t xml:space="preserve">. </w:t>
      </w:r>
      <w:r w:rsidRPr="00EE7C7C">
        <w:rPr>
          <w:rFonts w:ascii="Segoe UI" w:hAnsi="Segoe UI" w:cs="Segoe UI"/>
          <w:b/>
          <w:sz w:val="20"/>
          <w:szCs w:val="20"/>
        </w:rPr>
        <w:t xml:space="preserve"> </w:t>
      </w:r>
      <w:r w:rsidR="00EE7C7C">
        <w:rPr>
          <w:rFonts w:ascii="Segoe UI" w:hAnsi="Segoe UI" w:cs="Segoe UI"/>
          <w:b/>
          <w:sz w:val="20"/>
          <w:szCs w:val="20"/>
        </w:rPr>
        <w:t>Kyotskog protokola</w:t>
      </w:r>
    </w:p>
    <w:p w14:paraId="354A69F1" w14:textId="77777777" w:rsidR="00BD71C9" w:rsidRPr="00EE7C7C" w:rsidRDefault="00BD71C9" w:rsidP="00BD71C9">
      <w:pPr>
        <w:rPr>
          <w:rFonts w:ascii="Segoe UI" w:hAnsi="Segoe UI" w:cs="Segoe UI"/>
          <w:sz w:val="18"/>
          <w:szCs w:val="18"/>
        </w:rPr>
      </w:pPr>
    </w:p>
    <w:tbl>
      <w:tblPr>
        <w:tblW w:w="141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1417"/>
        <w:gridCol w:w="891"/>
        <w:gridCol w:w="1018"/>
        <w:gridCol w:w="1417"/>
        <w:gridCol w:w="1418"/>
        <w:gridCol w:w="1417"/>
        <w:gridCol w:w="1722"/>
        <w:gridCol w:w="982"/>
        <w:gridCol w:w="1393"/>
      </w:tblGrid>
      <w:tr w:rsidR="00BD71C9" w:rsidRPr="00EE7C7C" w14:paraId="354A69F5" w14:textId="77777777" w:rsidTr="007C5C94">
        <w:trPr>
          <w:trHeight w:val="402"/>
        </w:trPr>
        <w:tc>
          <w:tcPr>
            <w:tcW w:w="5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F2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Vremensko razdoblje </w:t>
            </w: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F3" w14:textId="05343EC6" w:rsidR="00BD71C9" w:rsidRPr="00EE7C7C" w:rsidRDefault="00721F3E" w:rsidP="00700C4A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2020. godina</w:t>
            </w:r>
            <w:r w:rsidR="00BD71C9"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BD7EA8"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godina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9F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Nadležno tijelo</w:t>
            </w:r>
          </w:p>
        </w:tc>
      </w:tr>
      <w:tr w:rsidR="00BD71C9" w:rsidRPr="00EE7C7C" w14:paraId="354A6A00" w14:textId="77777777" w:rsidTr="007C5C94">
        <w:trPr>
          <w:trHeight w:val="735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F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KP aktivnost / UNFCCC kategorija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F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Veličina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F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Mjerna jedinica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F9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Razina prikaza veličine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9F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Visoki uzg. oblik (sastojine 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  <w:u w:val="single"/>
              </w:rPr>
              <w:t>iznad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 godina)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9F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Visoki uzg. oblik (sastojine 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  <w:u w:val="single"/>
              </w:rPr>
              <w:t>ispod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20 godina)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9FC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9FD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Napomena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9FE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Izvor podatka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9F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A14" w14:textId="77777777" w:rsidTr="007C5C94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01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Pošumljavanje (Zemljište pretvoreno u Šumsko zemljište)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02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Opožarena površina</w:t>
            </w:r>
          </w:p>
          <w:p w14:paraId="354A6A0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  <w:p w14:paraId="354A6A0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i</w:t>
            </w:r>
          </w:p>
          <w:p w14:paraId="354A6A05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  <w:p w14:paraId="354A6A0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opožarena drvna zaliha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0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ha</w:t>
            </w:r>
          </w:p>
          <w:p w14:paraId="354A6A0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</w:p>
          <w:p w14:paraId="354A6A09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0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354A6A0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Državne šume,</w:t>
            </w:r>
          </w:p>
          <w:p w14:paraId="354A6A0C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Hrvatske šume d.o.o.</w:t>
            </w:r>
          </w:p>
          <w:p w14:paraId="354A6A0D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A0E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6A0F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6A10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6A11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A12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Hrvatske šume d.o.o.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A1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Ministarstvo poljoprivrede</w:t>
            </w:r>
          </w:p>
        </w:tc>
      </w:tr>
      <w:tr w:rsidR="00BD71C9" w:rsidRPr="00EE7C7C" w14:paraId="354A6A21" w14:textId="77777777" w:rsidTr="007C5C94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15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16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17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1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354A6A19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Državne šume, ostale pravne osobe</w:t>
            </w:r>
          </w:p>
          <w:p w14:paraId="354A6A1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A1B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A1C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A1D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</w:tcPr>
          <w:p w14:paraId="354A6A1E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B9B8"/>
            <w:vAlign w:val="center"/>
          </w:tcPr>
          <w:p w14:paraId="354A6A1F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B9B8"/>
          </w:tcPr>
          <w:p w14:paraId="354A6A20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A2E" w14:textId="77777777" w:rsidTr="007C5C9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22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23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24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25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354A6A2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Privatne šume</w:t>
            </w:r>
          </w:p>
          <w:p w14:paraId="354A6A2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A28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A29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A2A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B9B8"/>
            <w:noWrap/>
            <w:vAlign w:val="center"/>
          </w:tcPr>
          <w:p w14:paraId="354A6A2B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B9B8"/>
            <w:vAlign w:val="center"/>
          </w:tcPr>
          <w:p w14:paraId="354A6A2C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B9B8"/>
          </w:tcPr>
          <w:p w14:paraId="354A6A2D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A3B" w14:textId="77777777" w:rsidTr="007C5C9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2F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30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31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A32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354A6A3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Ukupno</w:t>
            </w:r>
          </w:p>
          <w:p w14:paraId="354A6A3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A35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A36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A37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54A6A38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54A6A39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54A6A3A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6B879908" w14:textId="77777777" w:rsidR="00FC6E67" w:rsidRPr="00EE7C7C" w:rsidRDefault="00FC6E67" w:rsidP="00BD71C9">
      <w:pPr>
        <w:rPr>
          <w:rFonts w:ascii="Segoe UI" w:hAnsi="Segoe UI" w:cs="Segoe UI"/>
          <w:i/>
          <w:iCs/>
          <w:color w:val="000000"/>
          <w:sz w:val="16"/>
          <w:szCs w:val="16"/>
          <w:u w:val="single"/>
        </w:rPr>
      </w:pPr>
    </w:p>
    <w:p w14:paraId="354A6A3C" w14:textId="77777777" w:rsidR="00BD71C9" w:rsidRPr="00EE7C7C" w:rsidRDefault="00BD71C9" w:rsidP="00BD71C9">
      <w:pPr>
        <w:rPr>
          <w:rFonts w:ascii="Segoe UI" w:hAnsi="Segoe UI" w:cs="Segoe UI"/>
          <w:i/>
          <w:iCs/>
          <w:color w:val="000000"/>
          <w:sz w:val="16"/>
          <w:szCs w:val="16"/>
          <w:u w:val="single"/>
        </w:rPr>
      </w:pPr>
      <w:r w:rsidRPr="00EE7C7C">
        <w:rPr>
          <w:rFonts w:ascii="Segoe UI" w:hAnsi="Segoe UI" w:cs="Segoe UI"/>
          <w:i/>
          <w:iCs/>
          <w:color w:val="000000"/>
          <w:sz w:val="16"/>
          <w:szCs w:val="16"/>
          <w:u w:val="single"/>
        </w:rPr>
        <w:t xml:space="preserve">Napomena: </w:t>
      </w:r>
    </w:p>
    <w:p w14:paraId="354A6A3D" w14:textId="6F92E7B5" w:rsidR="00BD71C9" w:rsidRPr="00EE7C7C" w:rsidRDefault="00E718F1" w:rsidP="00BD71C9">
      <w:pPr>
        <w:jc w:val="both"/>
        <w:rPr>
          <w:rFonts w:ascii="Segoe UI" w:hAnsi="Segoe UI" w:cs="Segoe UI"/>
          <w:b/>
          <w:sz w:val="18"/>
          <w:szCs w:val="18"/>
          <w:u w:val="single"/>
        </w:rPr>
      </w:pPr>
      <w:r w:rsidRPr="00EE7C7C">
        <w:rPr>
          <w:rFonts w:ascii="Segoe UI" w:hAnsi="Segoe UI" w:cs="Segoe UI"/>
          <w:i/>
          <w:iCs/>
          <w:color w:val="000000"/>
          <w:sz w:val="16"/>
          <w:szCs w:val="16"/>
        </w:rPr>
        <w:t>Poda</w:t>
      </w:r>
      <w:r w:rsidR="00AF118C" w:rsidRPr="00EE7C7C">
        <w:rPr>
          <w:rFonts w:ascii="Segoe UI" w:hAnsi="Segoe UI" w:cs="Segoe UI"/>
          <w:i/>
          <w:iCs/>
          <w:color w:val="000000"/>
          <w:sz w:val="16"/>
          <w:szCs w:val="16"/>
        </w:rPr>
        <w:t xml:space="preserve">ci koji se traže odnose se na površine na kojima je izvršeno pošumljavanje sjetvom i/ili sadnjom ili na kojima je došlo do prirodnog širenja šume i koje su evidentirane kao površine pod člankom 3.3 KP-a, a na kojima je izbio požar. Traži se ukupna opožarena površina (pošumljene i zašumljene površine </w:t>
      </w:r>
      <w:r w:rsidR="00094A25" w:rsidRPr="00EE7C7C">
        <w:rPr>
          <w:rFonts w:ascii="Segoe UI" w:hAnsi="Segoe UI" w:cs="Segoe UI"/>
          <w:i/>
          <w:iCs/>
          <w:color w:val="000000"/>
          <w:sz w:val="16"/>
          <w:szCs w:val="16"/>
        </w:rPr>
        <w:t>zajedno</w:t>
      </w:r>
      <w:r w:rsidR="00AF118C" w:rsidRPr="00EE7C7C">
        <w:rPr>
          <w:rFonts w:ascii="Segoe UI" w:hAnsi="Segoe UI" w:cs="Segoe UI"/>
          <w:i/>
          <w:iCs/>
          <w:color w:val="000000"/>
          <w:sz w:val="16"/>
          <w:szCs w:val="16"/>
        </w:rPr>
        <w:t>)</w:t>
      </w:r>
    </w:p>
    <w:p w14:paraId="354A6A3E" w14:textId="77777777" w:rsidR="00BD71C9" w:rsidRPr="00EE7C7C" w:rsidRDefault="00BD71C9" w:rsidP="00BD71C9">
      <w:pPr>
        <w:rPr>
          <w:rFonts w:ascii="Segoe UI" w:hAnsi="Segoe UI" w:cs="Segoe UI"/>
          <w:sz w:val="18"/>
          <w:szCs w:val="18"/>
        </w:rPr>
      </w:pPr>
    </w:p>
    <w:p w14:paraId="354A6A3F" w14:textId="77777777" w:rsidR="00BD71C9" w:rsidRPr="00EE7C7C" w:rsidRDefault="00BD71C9" w:rsidP="00BD71C9">
      <w:pPr>
        <w:spacing w:after="200" w:line="276" w:lineRule="auto"/>
        <w:rPr>
          <w:rFonts w:ascii="Segoe UI" w:hAnsi="Segoe UI" w:cs="Segoe UI"/>
          <w:b/>
          <w:i/>
          <w:sz w:val="18"/>
          <w:szCs w:val="18"/>
          <w:u w:val="single"/>
        </w:rPr>
      </w:pPr>
      <w:r w:rsidRPr="00EE7C7C">
        <w:rPr>
          <w:rFonts w:ascii="Segoe UI" w:hAnsi="Segoe UI" w:cs="Segoe UI"/>
          <w:b/>
          <w:i/>
          <w:sz w:val="18"/>
          <w:szCs w:val="18"/>
          <w:u w:val="single"/>
        </w:rPr>
        <w:br w:type="page"/>
      </w:r>
    </w:p>
    <w:p w14:paraId="354A6A40" w14:textId="0F452CA3" w:rsidR="00BD71C9" w:rsidRPr="00EE7C7C" w:rsidRDefault="00B679FA" w:rsidP="00BD71C9">
      <w:pPr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b/>
          <w:sz w:val="20"/>
          <w:szCs w:val="20"/>
        </w:rPr>
        <w:lastRenderedPageBreak/>
        <w:t>Tablica 5</w:t>
      </w:r>
      <w:r w:rsidR="00BD71C9" w:rsidRPr="00EE7C7C">
        <w:rPr>
          <w:rFonts w:ascii="Segoe UI" w:hAnsi="Segoe UI" w:cs="Segoe UI"/>
          <w:b/>
          <w:sz w:val="20"/>
          <w:szCs w:val="20"/>
        </w:rPr>
        <w:t>. Krčenje šuma visokog i niskog uzgojnog oblika</w:t>
      </w:r>
    </w:p>
    <w:p w14:paraId="354A6A41" w14:textId="77777777" w:rsidR="00BD71C9" w:rsidRPr="00EE7C7C" w:rsidRDefault="00BD71C9" w:rsidP="00BD71C9">
      <w:pPr>
        <w:rPr>
          <w:rFonts w:ascii="Segoe UI" w:hAnsi="Segoe UI" w:cs="Segoe UI"/>
          <w:b/>
          <w:i/>
          <w:sz w:val="18"/>
          <w:szCs w:val="18"/>
          <w:u w:val="single"/>
        </w:rPr>
      </w:pPr>
    </w:p>
    <w:tbl>
      <w:tblPr>
        <w:tblW w:w="140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908"/>
        <w:gridCol w:w="729"/>
        <w:gridCol w:w="1322"/>
        <w:gridCol w:w="2102"/>
        <w:gridCol w:w="2268"/>
        <w:gridCol w:w="2110"/>
        <w:gridCol w:w="1435"/>
        <w:gridCol w:w="1970"/>
      </w:tblGrid>
      <w:tr w:rsidR="00BD71C9" w:rsidRPr="00EE7C7C" w14:paraId="354A6A45" w14:textId="77777777" w:rsidTr="007C5C94">
        <w:trPr>
          <w:trHeight w:val="402"/>
        </w:trPr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42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Vremensko razdoblje </w:t>
            </w:r>
          </w:p>
        </w:tc>
        <w:tc>
          <w:tcPr>
            <w:tcW w:w="7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43" w14:textId="2CF29DA1" w:rsidR="00BD71C9" w:rsidRPr="00EE7C7C" w:rsidRDefault="00721F3E" w:rsidP="00700C4A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2020. godina</w:t>
            </w:r>
            <w:r w:rsidR="00BD71C9"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godina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4A6A4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Nadležno tijelo</w:t>
            </w:r>
          </w:p>
        </w:tc>
      </w:tr>
      <w:tr w:rsidR="00BD71C9" w:rsidRPr="00EE7C7C" w14:paraId="354A6A4E" w14:textId="77777777" w:rsidTr="007C5C94">
        <w:trPr>
          <w:trHeight w:val="855"/>
        </w:trPr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4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KP aktivnost / UNFCCC kategorija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4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Veličina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4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Mjerna jedinica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49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Razina prikaza veličine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4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Visoki i niski uzgojni oblik (sjemenjače, kulture, plantaže, panjače)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4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Namjena zemljišta nakon krčenja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A4C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Izvor podataka 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6A4D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A58" w14:textId="77777777" w:rsidTr="007C5C94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4F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50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51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4A6A52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5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Bjelogorica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5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Crnogorica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55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A56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A57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320DBE" w:rsidRPr="00EE7C7C" w14:paraId="354A6A63" w14:textId="77777777" w:rsidTr="00915315">
        <w:trPr>
          <w:trHeight w:val="621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59" w14:textId="13965CC7" w:rsidR="00320DBE" w:rsidRPr="00EE7C7C" w:rsidRDefault="00320DBE" w:rsidP="00BD71C9">
            <w:pPr>
              <w:jc w:val="center"/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Krčenje šuma</w:t>
            </w:r>
            <w:r w:rsidRPr="00EE7C7C"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(Šumsko zemljište pretvoreno </w:t>
            </w:r>
            <w:r w:rsid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u </w:t>
            </w: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druge kategorije zemljišta)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5A" w14:textId="77777777" w:rsidR="00320DBE" w:rsidRPr="00EE7C7C" w:rsidRDefault="00320DBE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Površina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5B" w14:textId="77777777" w:rsidR="00320DBE" w:rsidRPr="00EE7C7C" w:rsidRDefault="00320DB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ha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5C" w14:textId="77777777" w:rsidR="00320DBE" w:rsidRPr="00EE7C7C" w:rsidRDefault="00320DBE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Hrvatske šume d.o.o.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5D" w14:textId="77777777" w:rsidR="00320DBE" w:rsidRPr="00EE7C7C" w:rsidRDefault="00320DB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5E" w14:textId="77777777" w:rsidR="00320DBE" w:rsidRPr="00EE7C7C" w:rsidRDefault="00320DB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5F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4A6A60" w14:textId="77777777" w:rsidR="00320DBE" w:rsidRPr="00EE7C7C" w:rsidRDefault="00320DBE" w:rsidP="00BD71C9">
            <w:pPr>
              <w:jc w:val="center"/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  <w:t>Ministarstvo poljoprivrede Hrvatske šume d.o.o.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4A6A61" w14:textId="77777777" w:rsidR="00320DBE" w:rsidRPr="00EE7C7C" w:rsidRDefault="00320DBE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Ministarstvo </w:t>
            </w:r>
          </w:p>
          <w:p w14:paraId="354A6A62" w14:textId="77777777" w:rsidR="00320DBE" w:rsidRPr="00EE7C7C" w:rsidRDefault="00320DBE" w:rsidP="00BD71C9">
            <w:pPr>
              <w:jc w:val="center"/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poljoprivrede</w:t>
            </w:r>
          </w:p>
        </w:tc>
      </w:tr>
      <w:tr w:rsidR="00320DBE" w:rsidRPr="00EE7C7C" w14:paraId="354A6A6D" w14:textId="77777777" w:rsidTr="00915315">
        <w:trPr>
          <w:trHeight w:val="6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64" w14:textId="77777777" w:rsidR="00320DBE" w:rsidRPr="00EE7C7C" w:rsidRDefault="00320DBE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65" w14:textId="77777777" w:rsidR="00320DBE" w:rsidRPr="00EE7C7C" w:rsidRDefault="00320DBE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66" w14:textId="77777777" w:rsidR="00320DBE" w:rsidRPr="00EE7C7C" w:rsidRDefault="00320DB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67" w14:textId="77777777" w:rsidR="00320DBE" w:rsidRPr="00EE7C7C" w:rsidRDefault="00320DBE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ostale pravne osobe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68" w14:textId="77777777" w:rsidR="00320DBE" w:rsidRPr="00EE7C7C" w:rsidRDefault="00320DB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69" w14:textId="77777777" w:rsidR="00320DBE" w:rsidRPr="00EE7C7C" w:rsidRDefault="00320DB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6A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A6B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</w:tcPr>
          <w:p w14:paraId="354A6A6C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320DBE" w:rsidRPr="00EE7C7C" w14:paraId="354A6A77" w14:textId="77777777" w:rsidTr="00915315">
        <w:trPr>
          <w:trHeight w:val="6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6E" w14:textId="77777777" w:rsidR="00320DBE" w:rsidRPr="00EE7C7C" w:rsidRDefault="00320DBE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6F" w14:textId="77777777" w:rsidR="00320DBE" w:rsidRPr="00EE7C7C" w:rsidRDefault="00320DBE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70" w14:textId="77777777" w:rsidR="00320DBE" w:rsidRPr="00EE7C7C" w:rsidRDefault="00320DB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71" w14:textId="77777777" w:rsidR="00320DBE" w:rsidRPr="00EE7C7C" w:rsidRDefault="00320DBE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Privatne šume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72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73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74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A75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</w:tcPr>
          <w:p w14:paraId="354A6A76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320DBE" w:rsidRPr="00EE7C7C" w14:paraId="354A6A81" w14:textId="77777777" w:rsidTr="00915315">
        <w:trPr>
          <w:trHeight w:val="6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6A78" w14:textId="77777777" w:rsidR="00320DBE" w:rsidRPr="00EE7C7C" w:rsidRDefault="00320DBE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A79" w14:textId="77777777" w:rsidR="00320DBE" w:rsidRPr="00EE7C7C" w:rsidRDefault="00320DBE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A7A" w14:textId="77777777" w:rsidR="00320DBE" w:rsidRPr="00EE7C7C" w:rsidRDefault="00320DB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7B" w14:textId="77777777" w:rsidR="00320DBE" w:rsidRPr="00EE7C7C" w:rsidRDefault="00320DBE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Ukupno 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7C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7D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7E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A7F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</w:tcPr>
          <w:p w14:paraId="354A6A80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320DBE" w:rsidRPr="00EE7C7C" w14:paraId="354A6A8B" w14:textId="77777777" w:rsidTr="00915315">
        <w:trPr>
          <w:trHeight w:val="6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82" w14:textId="77777777" w:rsidR="00320DBE" w:rsidRPr="00EE7C7C" w:rsidRDefault="00320DBE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83" w14:textId="77777777" w:rsidR="00320DBE" w:rsidRPr="00EE7C7C" w:rsidRDefault="00320DBE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Posječena drvna zaliha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84" w14:textId="77777777" w:rsidR="00320DBE" w:rsidRPr="00EE7C7C" w:rsidRDefault="00320DBE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85" w14:textId="77777777" w:rsidR="00320DBE" w:rsidRPr="00EE7C7C" w:rsidRDefault="00320DBE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Hrvatske šume d.o.o.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86" w14:textId="77777777" w:rsidR="00320DBE" w:rsidRPr="00EE7C7C" w:rsidRDefault="00320DB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87" w14:textId="77777777" w:rsidR="00320DBE" w:rsidRPr="00EE7C7C" w:rsidRDefault="00320DB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88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A89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</w:tcPr>
          <w:p w14:paraId="354A6A8A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320DBE" w:rsidRPr="00EE7C7C" w14:paraId="354A6A95" w14:textId="77777777" w:rsidTr="00915315">
        <w:trPr>
          <w:trHeight w:val="6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8C" w14:textId="77777777" w:rsidR="00320DBE" w:rsidRPr="00EE7C7C" w:rsidRDefault="00320DBE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8D" w14:textId="77777777" w:rsidR="00320DBE" w:rsidRPr="00EE7C7C" w:rsidRDefault="00320DBE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8E" w14:textId="77777777" w:rsidR="00320DBE" w:rsidRPr="00EE7C7C" w:rsidRDefault="00320DB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8F" w14:textId="77777777" w:rsidR="00320DBE" w:rsidRPr="00EE7C7C" w:rsidRDefault="00320DBE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ostale pravne osobe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90" w14:textId="77777777" w:rsidR="00320DBE" w:rsidRPr="00EE7C7C" w:rsidRDefault="00320DB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91" w14:textId="77777777" w:rsidR="00320DBE" w:rsidRPr="00EE7C7C" w:rsidRDefault="00320DB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92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A93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</w:tcPr>
          <w:p w14:paraId="354A6A94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320DBE" w:rsidRPr="00EE7C7C" w14:paraId="354A6A9F" w14:textId="77777777" w:rsidTr="00915315">
        <w:trPr>
          <w:trHeight w:val="6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96" w14:textId="77777777" w:rsidR="00320DBE" w:rsidRPr="00EE7C7C" w:rsidRDefault="00320DBE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97" w14:textId="77777777" w:rsidR="00320DBE" w:rsidRPr="00EE7C7C" w:rsidRDefault="00320DBE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98" w14:textId="77777777" w:rsidR="00320DBE" w:rsidRPr="00EE7C7C" w:rsidRDefault="00320DB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99" w14:textId="77777777" w:rsidR="00320DBE" w:rsidRPr="00EE7C7C" w:rsidRDefault="00320DBE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Privatne šume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9A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9B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9C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A9D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</w:tcPr>
          <w:p w14:paraId="354A6A9E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320DBE" w:rsidRPr="00EE7C7C" w14:paraId="354A6AA9" w14:textId="77777777" w:rsidTr="00915315">
        <w:trPr>
          <w:trHeight w:val="62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AA0" w14:textId="77777777" w:rsidR="00320DBE" w:rsidRPr="00EE7C7C" w:rsidRDefault="00320DBE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AA1" w14:textId="77777777" w:rsidR="00320DBE" w:rsidRPr="00EE7C7C" w:rsidRDefault="00320DBE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AA2" w14:textId="77777777" w:rsidR="00320DBE" w:rsidRPr="00EE7C7C" w:rsidRDefault="00320DB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A3" w14:textId="77777777" w:rsidR="00320DBE" w:rsidRPr="00EE7C7C" w:rsidRDefault="00320DBE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Ukupno 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A4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A5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A6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AA7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4A6AA8" w14:textId="77777777" w:rsidR="00320DBE" w:rsidRPr="00EE7C7C" w:rsidRDefault="00320DB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</w:tbl>
    <w:p w14:paraId="354A6AAA" w14:textId="77777777" w:rsidR="00BD71C9" w:rsidRPr="00EE7C7C" w:rsidRDefault="00BD71C9" w:rsidP="00BD71C9">
      <w:pPr>
        <w:rPr>
          <w:rFonts w:ascii="Segoe UI" w:hAnsi="Segoe UI" w:cs="Segoe UI"/>
          <w:b/>
          <w:sz w:val="18"/>
          <w:szCs w:val="18"/>
          <w:u w:val="single"/>
        </w:rPr>
      </w:pPr>
    </w:p>
    <w:p w14:paraId="354A6AAB" w14:textId="77777777" w:rsidR="00BD71C9" w:rsidRPr="00EE7C7C" w:rsidRDefault="00BD71C9" w:rsidP="00BD71C9">
      <w:pPr>
        <w:rPr>
          <w:rFonts w:ascii="Segoe UI" w:hAnsi="Segoe UI" w:cs="Segoe UI"/>
          <w:b/>
          <w:sz w:val="18"/>
          <w:szCs w:val="18"/>
          <w:u w:val="single"/>
        </w:rPr>
      </w:pPr>
    </w:p>
    <w:p w14:paraId="354A6AAC" w14:textId="77777777" w:rsidR="00BD71C9" w:rsidRPr="00EE7C7C" w:rsidRDefault="00BD71C9" w:rsidP="00BD71C9">
      <w:pPr>
        <w:rPr>
          <w:rFonts w:ascii="Segoe UI" w:hAnsi="Segoe UI" w:cs="Segoe UI"/>
          <w:b/>
          <w:sz w:val="18"/>
          <w:szCs w:val="18"/>
          <w:u w:val="single"/>
        </w:rPr>
      </w:pPr>
    </w:p>
    <w:p w14:paraId="354A6AAD" w14:textId="77777777" w:rsidR="00BD71C9" w:rsidRPr="00EE7C7C" w:rsidRDefault="00BD71C9" w:rsidP="00BD71C9">
      <w:pPr>
        <w:rPr>
          <w:rFonts w:ascii="Segoe UI" w:hAnsi="Segoe UI" w:cs="Segoe UI"/>
          <w:b/>
          <w:sz w:val="18"/>
          <w:szCs w:val="18"/>
          <w:u w:val="single"/>
        </w:rPr>
      </w:pPr>
    </w:p>
    <w:p w14:paraId="354A6AAE" w14:textId="77777777" w:rsidR="00BD71C9" w:rsidRPr="00EE7C7C" w:rsidRDefault="00BD71C9" w:rsidP="00BD71C9">
      <w:pPr>
        <w:spacing w:after="200" w:line="276" w:lineRule="auto"/>
        <w:rPr>
          <w:rFonts w:ascii="Segoe UI" w:hAnsi="Segoe UI" w:cs="Segoe UI"/>
          <w:b/>
          <w:sz w:val="18"/>
          <w:szCs w:val="18"/>
          <w:u w:val="single"/>
        </w:rPr>
      </w:pPr>
      <w:r w:rsidRPr="00EE7C7C">
        <w:rPr>
          <w:rFonts w:ascii="Segoe UI" w:hAnsi="Segoe UI" w:cs="Segoe UI"/>
          <w:b/>
          <w:sz w:val="18"/>
          <w:szCs w:val="18"/>
          <w:u w:val="single"/>
        </w:rPr>
        <w:br w:type="page"/>
      </w:r>
    </w:p>
    <w:p w14:paraId="354A6AAF" w14:textId="77777777" w:rsidR="00BD71C9" w:rsidRPr="00EE7C7C" w:rsidRDefault="00BD71C9" w:rsidP="00BD71C9">
      <w:pPr>
        <w:rPr>
          <w:rFonts w:ascii="Segoe UI" w:hAnsi="Segoe UI" w:cs="Segoe UI"/>
          <w:b/>
          <w:sz w:val="18"/>
          <w:szCs w:val="18"/>
          <w:u w:val="single"/>
        </w:rPr>
      </w:pPr>
    </w:p>
    <w:p w14:paraId="354A6AB0" w14:textId="77777777" w:rsidR="00BD71C9" w:rsidRPr="00EE7C7C" w:rsidRDefault="00BD71C9" w:rsidP="00BD71C9">
      <w:pPr>
        <w:rPr>
          <w:rFonts w:ascii="Segoe UI" w:hAnsi="Segoe UI" w:cs="Segoe UI"/>
          <w:sz w:val="18"/>
          <w:szCs w:val="18"/>
        </w:rPr>
      </w:pPr>
    </w:p>
    <w:p w14:paraId="354A6AB1" w14:textId="5B86171D" w:rsidR="00BD71C9" w:rsidRPr="00EE7C7C" w:rsidRDefault="00B679FA" w:rsidP="00BD71C9">
      <w:pPr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b/>
          <w:sz w:val="20"/>
          <w:szCs w:val="20"/>
        </w:rPr>
        <w:t>Tablica 6</w:t>
      </w:r>
      <w:r w:rsidR="00BD71C9" w:rsidRPr="00EE7C7C">
        <w:rPr>
          <w:rFonts w:ascii="Segoe UI" w:hAnsi="Segoe UI" w:cs="Segoe UI"/>
          <w:b/>
          <w:sz w:val="20"/>
          <w:szCs w:val="20"/>
        </w:rPr>
        <w:t xml:space="preserve">. Krčenje šuma makija i šikara </w:t>
      </w:r>
    </w:p>
    <w:p w14:paraId="354A6AB2" w14:textId="77777777" w:rsidR="00BD71C9" w:rsidRPr="00EE7C7C" w:rsidRDefault="00BD71C9" w:rsidP="00BD71C9">
      <w:pPr>
        <w:rPr>
          <w:rFonts w:ascii="Segoe UI" w:hAnsi="Segoe UI" w:cs="Segoe UI"/>
          <w:b/>
          <w:sz w:val="18"/>
          <w:szCs w:val="18"/>
          <w:u w:val="single"/>
        </w:rPr>
      </w:pPr>
    </w:p>
    <w:tbl>
      <w:tblPr>
        <w:tblW w:w="140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943"/>
        <w:gridCol w:w="723"/>
        <w:gridCol w:w="1389"/>
        <w:gridCol w:w="2102"/>
        <w:gridCol w:w="2268"/>
        <w:gridCol w:w="1843"/>
        <w:gridCol w:w="1187"/>
        <w:gridCol w:w="2374"/>
      </w:tblGrid>
      <w:tr w:rsidR="00BD71C9" w:rsidRPr="00EE7C7C" w14:paraId="354A6AB6" w14:textId="77777777" w:rsidTr="00FC6E67">
        <w:trPr>
          <w:trHeight w:val="402"/>
        </w:trPr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B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Vremensko razdoblje </w:t>
            </w: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B4" w14:textId="235AAFE4" w:rsidR="00BD71C9" w:rsidRPr="00EE7C7C" w:rsidRDefault="00721F3E" w:rsidP="00700C4A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2020. godina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4A6AB5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Nadležno tijelo</w:t>
            </w:r>
          </w:p>
        </w:tc>
      </w:tr>
      <w:tr w:rsidR="00BD71C9" w:rsidRPr="00EE7C7C" w14:paraId="354A6ABF" w14:textId="77777777" w:rsidTr="00FC6E67">
        <w:trPr>
          <w:trHeight w:val="855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B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KP aktivnost / UNFCCC kategorija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B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Veličina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B9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Mjerna jedinica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B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Razina prikaza veličine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B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Šume makija i šikara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BC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Namjena zemljišta nakon krčenja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ABD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Izvor podataka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6ABE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AC9" w14:textId="77777777" w:rsidTr="00FC6E6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C0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C1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C2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4A6AC3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C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Bjelogorica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C5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Crnogorica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C6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AC7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AC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AF2EAE" w:rsidRPr="00EE7C7C" w14:paraId="354A6AD7" w14:textId="77777777" w:rsidTr="00FC6E67">
        <w:trPr>
          <w:trHeight w:val="621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CA" w14:textId="77777777" w:rsidR="00AF2EAE" w:rsidRPr="00EE7C7C" w:rsidRDefault="00AF2EAE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354A6ACB" w14:textId="0A71FC1D" w:rsidR="00AF2EAE" w:rsidRPr="00EE7C7C" w:rsidRDefault="00AF2EAE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Krčenje šuma (Šumsko zemljište pretvoreno </w:t>
            </w:r>
            <w:r w:rsid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u </w:t>
            </w: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druge kategorije zemljišta)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CC" w14:textId="77777777" w:rsidR="00AF2EAE" w:rsidRPr="00EE7C7C" w:rsidRDefault="00AF2EAE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Površina 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CD" w14:textId="77777777" w:rsidR="00AF2EAE" w:rsidRPr="00EE7C7C" w:rsidRDefault="00AF2EAE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CE" w14:textId="77777777" w:rsidR="00AF2EAE" w:rsidRPr="00EE7C7C" w:rsidRDefault="00AF2EAE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Hrvatske šume d.o.o.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CF" w14:textId="77777777" w:rsidR="00AF2EAE" w:rsidRPr="00EE7C7C" w:rsidRDefault="00AF2EA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D0" w14:textId="77777777" w:rsidR="00AF2EAE" w:rsidRPr="00EE7C7C" w:rsidRDefault="00AF2EA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D1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AD2" w14:textId="77777777" w:rsidR="00AF2EAE" w:rsidRPr="00EE7C7C" w:rsidRDefault="00AF2EAE" w:rsidP="00BD71C9">
            <w:pPr>
              <w:jc w:val="center"/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  <w:t xml:space="preserve">Ministarstvo poljoprivrede </w:t>
            </w:r>
          </w:p>
          <w:p w14:paraId="354A6AD3" w14:textId="77777777" w:rsidR="00AF2EAE" w:rsidRPr="00EE7C7C" w:rsidRDefault="00AF2EAE" w:rsidP="00BD71C9">
            <w:pPr>
              <w:jc w:val="center"/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  <w:p w14:paraId="354A6AD4" w14:textId="77777777" w:rsidR="00AF2EAE" w:rsidRPr="00EE7C7C" w:rsidRDefault="00AF2EAE" w:rsidP="00BD71C9">
            <w:pPr>
              <w:jc w:val="center"/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  <w:t>Hrvatske šume d.o.o.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AD5" w14:textId="77777777" w:rsidR="00AF2EAE" w:rsidRPr="00EE7C7C" w:rsidRDefault="00AF2EAE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Ministarstvo</w:t>
            </w:r>
          </w:p>
          <w:p w14:paraId="354A6AD6" w14:textId="77777777" w:rsidR="00AF2EAE" w:rsidRPr="00EE7C7C" w:rsidRDefault="00AF2EAE" w:rsidP="00BD71C9">
            <w:pPr>
              <w:jc w:val="center"/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poljoprivrede</w:t>
            </w:r>
          </w:p>
        </w:tc>
      </w:tr>
      <w:tr w:rsidR="00AF2EAE" w:rsidRPr="00EE7C7C" w14:paraId="354A6AE1" w14:textId="77777777" w:rsidTr="00FC6E67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D8" w14:textId="77777777" w:rsidR="00AF2EAE" w:rsidRPr="00EE7C7C" w:rsidRDefault="00AF2EAE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D9" w14:textId="77777777" w:rsidR="00AF2EAE" w:rsidRPr="00EE7C7C" w:rsidRDefault="00AF2EAE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DA" w14:textId="77777777" w:rsidR="00AF2EAE" w:rsidRPr="00EE7C7C" w:rsidRDefault="00AF2EA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DB" w14:textId="77777777" w:rsidR="00AF2EAE" w:rsidRPr="00EE7C7C" w:rsidRDefault="00AF2EAE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ostale pravne osobe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DC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DD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DE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ADF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A6AE0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AF2EAE" w:rsidRPr="00EE7C7C" w14:paraId="354A6AEB" w14:textId="77777777" w:rsidTr="00FC6E67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E2" w14:textId="77777777" w:rsidR="00AF2EAE" w:rsidRPr="00EE7C7C" w:rsidRDefault="00AF2EAE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E3" w14:textId="77777777" w:rsidR="00AF2EAE" w:rsidRPr="00EE7C7C" w:rsidRDefault="00AF2EAE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AE4" w14:textId="77777777" w:rsidR="00AF2EAE" w:rsidRPr="00EE7C7C" w:rsidRDefault="00AF2EA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E5" w14:textId="77777777" w:rsidR="00AF2EAE" w:rsidRPr="00EE7C7C" w:rsidRDefault="00AF2EAE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Privatne šume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E6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E7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E8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AE9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A6AEA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AF2EAE" w:rsidRPr="00EE7C7C" w14:paraId="354A6AF5" w14:textId="77777777" w:rsidTr="00FC6E67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AEC" w14:textId="77777777" w:rsidR="00AF2EAE" w:rsidRPr="00EE7C7C" w:rsidRDefault="00AF2EAE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AED" w14:textId="77777777" w:rsidR="00AF2EAE" w:rsidRPr="00EE7C7C" w:rsidRDefault="00AF2EAE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AEE" w14:textId="77777777" w:rsidR="00AF2EAE" w:rsidRPr="00EE7C7C" w:rsidRDefault="00AF2EA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EF" w14:textId="77777777" w:rsidR="00AF2EAE" w:rsidRPr="00EE7C7C" w:rsidRDefault="00AF2EAE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F0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F1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AF2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AF3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A6AF4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AF2EAE" w:rsidRPr="00EE7C7C" w14:paraId="354A6AFF" w14:textId="77777777" w:rsidTr="00FC6E67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F6" w14:textId="77777777" w:rsidR="00AF2EAE" w:rsidRPr="00EE7C7C" w:rsidRDefault="00AF2EAE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F7" w14:textId="77777777" w:rsidR="00AF2EAE" w:rsidRPr="00EE7C7C" w:rsidRDefault="00AF2EAE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Posječena drvna zaliha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F8" w14:textId="77777777" w:rsidR="00AF2EAE" w:rsidRPr="00EE7C7C" w:rsidRDefault="00AF2EAE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AF9" w14:textId="77777777" w:rsidR="00AF2EAE" w:rsidRPr="00EE7C7C" w:rsidRDefault="00AF2EAE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Hrvatske šume d.o.o.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FA" w14:textId="77777777" w:rsidR="00AF2EAE" w:rsidRPr="00EE7C7C" w:rsidRDefault="00AF2EA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AFB" w14:textId="77777777" w:rsidR="00AF2EAE" w:rsidRPr="00EE7C7C" w:rsidRDefault="00AF2EA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AFC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AFD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A6AFE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AF2EAE" w:rsidRPr="00EE7C7C" w14:paraId="354A6B09" w14:textId="77777777" w:rsidTr="00FC6E67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00" w14:textId="77777777" w:rsidR="00AF2EAE" w:rsidRPr="00EE7C7C" w:rsidRDefault="00AF2EAE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01" w14:textId="77777777" w:rsidR="00AF2EAE" w:rsidRPr="00EE7C7C" w:rsidRDefault="00AF2EAE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02" w14:textId="77777777" w:rsidR="00AF2EAE" w:rsidRPr="00EE7C7C" w:rsidRDefault="00AF2EA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03" w14:textId="77777777" w:rsidR="00AF2EAE" w:rsidRPr="00EE7C7C" w:rsidRDefault="00AF2EAE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ostale pravne osobe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04" w14:textId="77777777" w:rsidR="00AF2EAE" w:rsidRPr="00EE7C7C" w:rsidRDefault="00AF2EA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05" w14:textId="77777777" w:rsidR="00AF2EAE" w:rsidRPr="00EE7C7C" w:rsidRDefault="00AF2EA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06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B07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A6B08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AF2EAE" w:rsidRPr="00EE7C7C" w14:paraId="354A6B13" w14:textId="77777777" w:rsidTr="00FC6E67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0A" w14:textId="77777777" w:rsidR="00AF2EAE" w:rsidRPr="00EE7C7C" w:rsidRDefault="00AF2EAE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0B" w14:textId="77777777" w:rsidR="00AF2EAE" w:rsidRPr="00EE7C7C" w:rsidRDefault="00AF2EAE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0C" w14:textId="77777777" w:rsidR="00AF2EAE" w:rsidRPr="00EE7C7C" w:rsidRDefault="00AF2EAE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0D" w14:textId="77777777" w:rsidR="00AF2EAE" w:rsidRPr="00EE7C7C" w:rsidRDefault="00AF2EAE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Privatne šume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0E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0F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10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B11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A6B12" w14:textId="77777777" w:rsidR="00AF2EAE" w:rsidRPr="00EE7C7C" w:rsidRDefault="00AF2EAE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</w:tbl>
    <w:p w14:paraId="354A6B1E" w14:textId="77777777" w:rsidR="00BD71C9" w:rsidRPr="00EE7C7C" w:rsidRDefault="00BD71C9" w:rsidP="00BD71C9">
      <w:pPr>
        <w:jc w:val="both"/>
        <w:rPr>
          <w:rFonts w:ascii="Segoe UI" w:hAnsi="Segoe UI" w:cs="Segoe UI"/>
          <w:b/>
          <w:iCs/>
          <w:color w:val="000000"/>
          <w:sz w:val="18"/>
          <w:szCs w:val="18"/>
          <w:u w:val="single"/>
        </w:rPr>
      </w:pPr>
    </w:p>
    <w:p w14:paraId="354A6B1F" w14:textId="77777777" w:rsidR="00BD71C9" w:rsidRPr="00EE7C7C" w:rsidRDefault="00BD71C9" w:rsidP="00BD71C9">
      <w:pPr>
        <w:jc w:val="both"/>
        <w:rPr>
          <w:rFonts w:ascii="Segoe UI" w:hAnsi="Segoe UI" w:cs="Segoe UI"/>
          <w:b/>
          <w:iCs/>
          <w:color w:val="000000"/>
          <w:sz w:val="18"/>
          <w:szCs w:val="18"/>
          <w:u w:val="single"/>
        </w:rPr>
      </w:pPr>
    </w:p>
    <w:p w14:paraId="354A6B20" w14:textId="77777777" w:rsidR="00BD71C9" w:rsidRPr="00EE7C7C" w:rsidRDefault="00BD71C9" w:rsidP="00BD71C9">
      <w:pPr>
        <w:jc w:val="both"/>
        <w:rPr>
          <w:rFonts w:ascii="Segoe UI" w:hAnsi="Segoe UI" w:cs="Segoe UI"/>
          <w:b/>
          <w:iCs/>
          <w:color w:val="000000"/>
          <w:sz w:val="18"/>
          <w:szCs w:val="18"/>
          <w:u w:val="single"/>
        </w:rPr>
      </w:pPr>
    </w:p>
    <w:p w14:paraId="354A6B21" w14:textId="77777777" w:rsidR="00BD71C9" w:rsidRPr="00EE7C7C" w:rsidRDefault="00BD71C9" w:rsidP="00BD71C9">
      <w:pPr>
        <w:spacing w:after="200" w:line="276" w:lineRule="auto"/>
        <w:rPr>
          <w:rFonts w:ascii="Segoe UI" w:hAnsi="Segoe UI" w:cs="Segoe UI"/>
          <w:b/>
          <w:iCs/>
          <w:color w:val="000000"/>
          <w:sz w:val="18"/>
          <w:szCs w:val="18"/>
          <w:u w:val="single"/>
        </w:rPr>
      </w:pPr>
      <w:r w:rsidRPr="00EE7C7C">
        <w:rPr>
          <w:rFonts w:ascii="Segoe UI" w:hAnsi="Segoe UI" w:cs="Segoe UI"/>
          <w:b/>
          <w:iCs/>
          <w:color w:val="000000"/>
          <w:sz w:val="18"/>
          <w:szCs w:val="18"/>
          <w:u w:val="single"/>
        </w:rPr>
        <w:br w:type="page"/>
      </w:r>
    </w:p>
    <w:p w14:paraId="354A6B22" w14:textId="016874CB" w:rsidR="00BD71C9" w:rsidRPr="00EE7C7C" w:rsidRDefault="00B679FA" w:rsidP="00BD71C9">
      <w:pPr>
        <w:jc w:val="both"/>
        <w:rPr>
          <w:rFonts w:ascii="Segoe UI" w:hAnsi="Segoe UI" w:cs="Segoe UI"/>
          <w:b/>
          <w:iCs/>
          <w:color w:val="000000"/>
          <w:sz w:val="20"/>
          <w:szCs w:val="20"/>
        </w:rPr>
      </w:pPr>
      <w:r w:rsidRPr="00EE7C7C">
        <w:rPr>
          <w:rFonts w:ascii="Segoe UI" w:hAnsi="Segoe UI" w:cs="Segoe UI"/>
          <w:b/>
          <w:iCs/>
          <w:color w:val="000000"/>
          <w:sz w:val="20"/>
          <w:szCs w:val="20"/>
        </w:rPr>
        <w:lastRenderedPageBreak/>
        <w:t>Tablica 7</w:t>
      </w:r>
      <w:r w:rsidR="00BD71C9" w:rsidRPr="00EE7C7C">
        <w:rPr>
          <w:rFonts w:ascii="Segoe UI" w:hAnsi="Segoe UI" w:cs="Segoe UI"/>
          <w:b/>
          <w:iCs/>
          <w:color w:val="000000"/>
          <w:sz w:val="20"/>
          <w:szCs w:val="20"/>
        </w:rPr>
        <w:t>. Gospodarenje šumama visokog i niskog uzgojnog oblika prema tipu vlasništva</w:t>
      </w:r>
    </w:p>
    <w:p w14:paraId="354A6B23" w14:textId="77777777" w:rsidR="00BD71C9" w:rsidRPr="00EE7C7C" w:rsidRDefault="00BD71C9" w:rsidP="00BD71C9">
      <w:pPr>
        <w:jc w:val="both"/>
        <w:rPr>
          <w:rFonts w:ascii="Segoe UI" w:hAnsi="Segoe UI" w:cs="Segoe UI"/>
          <w:iCs/>
          <w:color w:val="000000"/>
          <w:sz w:val="18"/>
          <w:szCs w:val="18"/>
        </w:rPr>
      </w:pPr>
    </w:p>
    <w:tbl>
      <w:tblPr>
        <w:tblW w:w="1403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1590"/>
        <w:gridCol w:w="980"/>
        <w:gridCol w:w="1938"/>
        <w:gridCol w:w="1500"/>
        <w:gridCol w:w="1701"/>
        <w:gridCol w:w="1822"/>
        <w:gridCol w:w="1196"/>
        <w:gridCol w:w="1660"/>
      </w:tblGrid>
      <w:tr w:rsidR="00BD71C9" w:rsidRPr="00EE7C7C" w14:paraId="354A6B27" w14:textId="77777777" w:rsidTr="005C3DA9">
        <w:trPr>
          <w:trHeight w:val="402"/>
        </w:trPr>
        <w:tc>
          <w:tcPr>
            <w:tcW w:w="6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2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Vremensko razdoblje </w:t>
            </w:r>
          </w:p>
        </w:tc>
        <w:tc>
          <w:tcPr>
            <w:tcW w:w="6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25" w14:textId="3CD6421B" w:rsidR="00BD71C9" w:rsidRPr="00EE7C7C" w:rsidRDefault="00721F3E" w:rsidP="00700C4A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2020. godina</w:t>
            </w:r>
            <w:r w:rsidR="00BD71C9"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godina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4A6B2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Nadležno tijelo</w:t>
            </w:r>
          </w:p>
        </w:tc>
      </w:tr>
      <w:tr w:rsidR="00BD71C9" w:rsidRPr="00EE7C7C" w14:paraId="354A6B33" w14:textId="77777777" w:rsidTr="005C3DA9">
        <w:trPr>
          <w:trHeight w:val="527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2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KP aktivnost / UNFCCC kategorija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29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Veličina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2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Mjerna jedinica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2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Razina prikaza veličine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2C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Visoki i niski uzg. oblik (sjemenjače, kulture, plantaže, panjače)</w:t>
            </w:r>
          </w:p>
        </w:tc>
        <w:tc>
          <w:tcPr>
            <w:tcW w:w="1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2D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354A6B2E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Napomena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B2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Izvor</w:t>
            </w:r>
          </w:p>
          <w:p w14:paraId="354A6B30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podataka</w:t>
            </w:r>
          </w:p>
          <w:p w14:paraId="354A6B31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6B32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B3D" w14:textId="77777777" w:rsidTr="005C3DA9">
        <w:trPr>
          <w:trHeight w:val="51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34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35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36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4A6B37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3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Bjelogorica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39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Crnogorica</w:t>
            </w:r>
          </w:p>
        </w:tc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3A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B3B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B3C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B49" w14:textId="77777777" w:rsidTr="005C3DA9">
        <w:trPr>
          <w:trHeight w:val="539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B3E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Gospodarenje šumama-</w:t>
            </w:r>
          </w:p>
          <w:p w14:paraId="354A6B3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(Šumsko zemljište koje ostaje šumsko)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40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Drvna zaliha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41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42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Hrvatske šume d.o.o.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43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44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45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4A6B4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  <w:t>Hrvatske šume d.o.o.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4A6B4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Ministarstvo</w:t>
            </w:r>
          </w:p>
          <w:p w14:paraId="354A6B4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poljoprivrede</w:t>
            </w:r>
          </w:p>
        </w:tc>
      </w:tr>
      <w:tr w:rsidR="00BD71C9" w:rsidRPr="00EE7C7C" w14:paraId="354A6B53" w14:textId="77777777" w:rsidTr="005C3DA9">
        <w:trPr>
          <w:trHeight w:val="539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B4A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4B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4C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4D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ostale pravne osobe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4E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4F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B50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B51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B52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BD71C9" w:rsidRPr="00EE7C7C" w14:paraId="354A6B5D" w14:textId="77777777" w:rsidTr="005C3DA9">
        <w:trPr>
          <w:trHeight w:val="539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B54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55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56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5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Privatne šume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58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59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B5A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B5B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</w:tcPr>
          <w:p w14:paraId="354A6B5C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BD71C9" w:rsidRPr="00EE7C7C" w14:paraId="354A6B67" w14:textId="77777777" w:rsidTr="005C3DA9">
        <w:trPr>
          <w:trHeight w:val="539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B5E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5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Posječena drvna zaliha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60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61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Hrvatske šume d.o.o.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62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63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B64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B65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</w:tcPr>
          <w:p w14:paraId="354A6B66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BD71C9" w:rsidRPr="00EE7C7C" w14:paraId="354A6B71" w14:textId="77777777" w:rsidTr="005C3DA9">
        <w:trPr>
          <w:trHeight w:val="539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B68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69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6A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6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ostale pravne osobe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6C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6D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B6E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B6F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</w:tcPr>
          <w:p w14:paraId="354A6B70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BD71C9" w:rsidRPr="00EE7C7C" w14:paraId="354A6B7B" w14:textId="77777777" w:rsidTr="005C3DA9">
        <w:trPr>
          <w:trHeight w:val="539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B72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73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74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75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Privatne šume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76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77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B78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B79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</w:tcPr>
          <w:p w14:paraId="354A6B7A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5C3DA9" w:rsidRPr="00EE7C7C" w14:paraId="354A6B86" w14:textId="77777777" w:rsidTr="005C3DA9">
        <w:trPr>
          <w:trHeight w:val="539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B7C" w14:textId="77777777" w:rsidR="005C3DA9" w:rsidRPr="00EE7C7C" w:rsidRDefault="005C3DA9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7D" w14:textId="77777777" w:rsidR="005C3DA9" w:rsidRPr="00EE7C7C" w:rsidRDefault="005C3DA9" w:rsidP="00BD71C9">
            <w:pPr>
              <w:ind w:right="-43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Prirast</w:t>
            </w:r>
          </w:p>
          <w:p w14:paraId="354A6B7E" w14:textId="77777777" w:rsidR="005C3DA9" w:rsidRPr="00EE7C7C" w:rsidRDefault="005C3DA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drvne zalihe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7F" w14:textId="77777777" w:rsidR="005C3DA9" w:rsidRPr="00EE7C7C" w:rsidRDefault="005C3DA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80" w14:textId="77777777" w:rsidR="005C3DA9" w:rsidRPr="00EE7C7C" w:rsidRDefault="005C3DA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Hrvatske šume d.o.o.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81" w14:textId="77777777" w:rsidR="005C3DA9" w:rsidRPr="00EE7C7C" w:rsidRDefault="005C3DA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82" w14:textId="77777777" w:rsidR="005C3DA9" w:rsidRPr="00EE7C7C" w:rsidRDefault="005C3DA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B83" w14:textId="77777777" w:rsidR="005C3DA9" w:rsidRPr="00EE7C7C" w:rsidRDefault="005C3DA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B84" w14:textId="77777777" w:rsidR="005C3DA9" w:rsidRPr="00EE7C7C" w:rsidRDefault="005C3DA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</w:tcPr>
          <w:p w14:paraId="354A6B85" w14:textId="77777777" w:rsidR="005C3DA9" w:rsidRPr="00EE7C7C" w:rsidRDefault="005C3DA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5C3DA9" w:rsidRPr="00EE7C7C" w14:paraId="354A6B90" w14:textId="77777777" w:rsidTr="005C3DA9">
        <w:trPr>
          <w:trHeight w:val="539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B87" w14:textId="77777777" w:rsidR="005C3DA9" w:rsidRPr="00EE7C7C" w:rsidRDefault="005C3DA9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88" w14:textId="77777777" w:rsidR="005C3DA9" w:rsidRPr="00EE7C7C" w:rsidRDefault="005C3DA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89" w14:textId="77777777" w:rsidR="005C3DA9" w:rsidRPr="00EE7C7C" w:rsidRDefault="005C3DA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8A" w14:textId="77777777" w:rsidR="005C3DA9" w:rsidRPr="00EE7C7C" w:rsidRDefault="005C3DA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ostale pravne osobe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8B" w14:textId="77777777" w:rsidR="005C3DA9" w:rsidRPr="00EE7C7C" w:rsidRDefault="005C3DA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8C" w14:textId="77777777" w:rsidR="005C3DA9" w:rsidRPr="00EE7C7C" w:rsidRDefault="005C3DA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B8D" w14:textId="77777777" w:rsidR="005C3DA9" w:rsidRPr="00EE7C7C" w:rsidRDefault="005C3DA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B8E" w14:textId="77777777" w:rsidR="005C3DA9" w:rsidRPr="00EE7C7C" w:rsidRDefault="005C3DA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</w:tcPr>
          <w:p w14:paraId="354A6B8F" w14:textId="77777777" w:rsidR="005C3DA9" w:rsidRPr="00EE7C7C" w:rsidRDefault="005C3DA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5C3DA9" w:rsidRPr="00EE7C7C" w14:paraId="354A6B9A" w14:textId="77777777" w:rsidTr="005C3DA9">
        <w:trPr>
          <w:trHeight w:val="539"/>
        </w:trPr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91" w14:textId="77777777" w:rsidR="005C3DA9" w:rsidRPr="00EE7C7C" w:rsidRDefault="005C3DA9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92" w14:textId="77777777" w:rsidR="005C3DA9" w:rsidRPr="00EE7C7C" w:rsidRDefault="005C3DA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93" w14:textId="77777777" w:rsidR="005C3DA9" w:rsidRPr="00EE7C7C" w:rsidRDefault="005C3DA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94" w14:textId="77777777" w:rsidR="005C3DA9" w:rsidRPr="00EE7C7C" w:rsidRDefault="005C3DA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Privatne šume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95" w14:textId="77777777" w:rsidR="005C3DA9" w:rsidRPr="00EE7C7C" w:rsidRDefault="005C3DA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96" w14:textId="77777777" w:rsidR="005C3DA9" w:rsidRPr="00EE7C7C" w:rsidRDefault="005C3DA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97" w14:textId="77777777" w:rsidR="005C3DA9" w:rsidRPr="00EE7C7C" w:rsidRDefault="005C3DA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B98" w14:textId="77777777" w:rsidR="005C3DA9" w:rsidRPr="00EE7C7C" w:rsidRDefault="005C3DA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4A6B99" w14:textId="77777777" w:rsidR="005C3DA9" w:rsidRPr="00EE7C7C" w:rsidRDefault="005C3DA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</w:tbl>
    <w:p w14:paraId="354A6B9B" w14:textId="77777777" w:rsidR="00BD71C9" w:rsidRPr="00EE7C7C" w:rsidRDefault="00BD71C9" w:rsidP="00BD71C9">
      <w:pPr>
        <w:spacing w:after="200" w:line="276" w:lineRule="auto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br w:type="page"/>
      </w:r>
    </w:p>
    <w:p w14:paraId="354A6B9C" w14:textId="77777777" w:rsidR="00BD71C9" w:rsidRPr="00EE7C7C" w:rsidRDefault="00BD71C9" w:rsidP="00BD71C9">
      <w:pPr>
        <w:rPr>
          <w:rFonts w:ascii="Segoe UI" w:hAnsi="Segoe UI" w:cs="Segoe UI"/>
          <w:sz w:val="18"/>
          <w:szCs w:val="18"/>
        </w:rPr>
      </w:pPr>
    </w:p>
    <w:p w14:paraId="354A6B9D" w14:textId="25067320" w:rsidR="00BD71C9" w:rsidRPr="00EE7C7C" w:rsidRDefault="00B679FA" w:rsidP="00BD71C9">
      <w:pPr>
        <w:jc w:val="both"/>
        <w:rPr>
          <w:rFonts w:ascii="Segoe UI" w:hAnsi="Segoe UI" w:cs="Segoe UI"/>
          <w:b/>
          <w:iCs/>
          <w:color w:val="000000"/>
          <w:sz w:val="20"/>
          <w:szCs w:val="20"/>
        </w:rPr>
      </w:pPr>
      <w:r w:rsidRPr="00EE7C7C">
        <w:rPr>
          <w:rFonts w:ascii="Segoe UI" w:hAnsi="Segoe UI" w:cs="Segoe UI"/>
          <w:b/>
          <w:iCs/>
          <w:color w:val="000000"/>
          <w:sz w:val="20"/>
          <w:szCs w:val="20"/>
        </w:rPr>
        <w:t>Tablica 8</w:t>
      </w:r>
      <w:r w:rsidR="00BD71C9" w:rsidRPr="00EE7C7C">
        <w:rPr>
          <w:rFonts w:ascii="Segoe UI" w:hAnsi="Segoe UI" w:cs="Segoe UI"/>
          <w:b/>
          <w:iCs/>
          <w:color w:val="000000"/>
          <w:sz w:val="20"/>
          <w:szCs w:val="20"/>
        </w:rPr>
        <w:t>. Gospodarenje šumama visokog i niskog uzgojnog oblika za sve šume u RH</w:t>
      </w:r>
    </w:p>
    <w:p w14:paraId="354A6B9E" w14:textId="77777777" w:rsidR="00BD71C9" w:rsidRPr="00EE7C7C" w:rsidRDefault="00BD71C9" w:rsidP="00BD71C9">
      <w:pPr>
        <w:rPr>
          <w:rFonts w:ascii="Segoe UI" w:hAnsi="Segoe UI" w:cs="Segoe UI"/>
          <w:sz w:val="18"/>
          <w:szCs w:val="18"/>
        </w:rPr>
      </w:pPr>
    </w:p>
    <w:tbl>
      <w:tblPr>
        <w:tblW w:w="1403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1780"/>
        <w:gridCol w:w="992"/>
        <w:gridCol w:w="1985"/>
        <w:gridCol w:w="1417"/>
        <w:gridCol w:w="1701"/>
        <w:gridCol w:w="1843"/>
        <w:gridCol w:w="1134"/>
        <w:gridCol w:w="1701"/>
      </w:tblGrid>
      <w:tr w:rsidR="00BD71C9" w:rsidRPr="00EE7C7C" w14:paraId="354A6BA2" w14:textId="77777777" w:rsidTr="007C5C94">
        <w:trPr>
          <w:trHeight w:val="402"/>
        </w:trPr>
        <w:tc>
          <w:tcPr>
            <w:tcW w:w="623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9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Vremensko razdoblje </w:t>
            </w:r>
          </w:p>
        </w:tc>
        <w:tc>
          <w:tcPr>
            <w:tcW w:w="6095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A0" w14:textId="1FD97BE8" w:rsidR="00BD71C9" w:rsidRPr="00EE7C7C" w:rsidRDefault="00721F3E" w:rsidP="00700C4A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2020. godina</w:t>
            </w:r>
            <w:r w:rsidR="00BD71C9"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godina</w:t>
            </w:r>
          </w:p>
        </w:tc>
        <w:tc>
          <w:tcPr>
            <w:tcW w:w="1701" w:type="dxa"/>
            <w:vMerge w:val="restart"/>
            <w:vAlign w:val="center"/>
          </w:tcPr>
          <w:p w14:paraId="354A6BA1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Nadležno tijelo</w:t>
            </w:r>
          </w:p>
        </w:tc>
      </w:tr>
      <w:tr w:rsidR="00BD71C9" w:rsidRPr="00EE7C7C" w14:paraId="354A6BAB" w14:textId="77777777" w:rsidTr="007C5C94">
        <w:trPr>
          <w:trHeight w:val="855"/>
        </w:trPr>
        <w:tc>
          <w:tcPr>
            <w:tcW w:w="148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A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KP aktivnost / UNFCCC kategorija</w:t>
            </w:r>
          </w:p>
        </w:tc>
        <w:tc>
          <w:tcPr>
            <w:tcW w:w="17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A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Veličina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A5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Mjerna jedinica</w:t>
            </w:r>
          </w:p>
        </w:tc>
        <w:tc>
          <w:tcPr>
            <w:tcW w:w="198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A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Razina prikaza veličine</w:t>
            </w:r>
          </w:p>
        </w:tc>
        <w:tc>
          <w:tcPr>
            <w:tcW w:w="311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A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Visoki i niski uzg. oblik (sjemenjače, kulture, plantaže, panjače)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A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Napomena</w:t>
            </w:r>
          </w:p>
        </w:tc>
        <w:tc>
          <w:tcPr>
            <w:tcW w:w="1134" w:type="dxa"/>
            <w:vMerge w:val="restart"/>
            <w:vAlign w:val="center"/>
          </w:tcPr>
          <w:p w14:paraId="354A6BA9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Izvor podataka</w:t>
            </w:r>
          </w:p>
        </w:tc>
        <w:tc>
          <w:tcPr>
            <w:tcW w:w="1701" w:type="dxa"/>
            <w:vMerge/>
            <w:vAlign w:val="center"/>
          </w:tcPr>
          <w:p w14:paraId="354A6BA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BB5" w14:textId="77777777" w:rsidTr="007C5C94">
        <w:trPr>
          <w:trHeight w:val="510"/>
        </w:trPr>
        <w:tc>
          <w:tcPr>
            <w:tcW w:w="1481" w:type="dxa"/>
            <w:vMerge/>
            <w:vAlign w:val="center"/>
            <w:hideMark/>
          </w:tcPr>
          <w:p w14:paraId="354A6BAC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354A6BAD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54A6BAE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54A6BAF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B0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Bjelogorica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B1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Crnogorica</w:t>
            </w:r>
          </w:p>
        </w:tc>
        <w:tc>
          <w:tcPr>
            <w:tcW w:w="1843" w:type="dxa"/>
            <w:vMerge/>
            <w:vAlign w:val="center"/>
            <w:hideMark/>
          </w:tcPr>
          <w:p w14:paraId="354A6BB2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54A6BB3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54A6BB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BC1" w14:textId="77777777" w:rsidTr="007C5C94">
        <w:trPr>
          <w:trHeight w:val="1177"/>
        </w:trPr>
        <w:tc>
          <w:tcPr>
            <w:tcW w:w="1481" w:type="dxa"/>
            <w:vMerge w:val="restart"/>
            <w:vAlign w:val="center"/>
            <w:hideMark/>
          </w:tcPr>
          <w:p w14:paraId="354A6BB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Gospodarenje šumama</w:t>
            </w:r>
          </w:p>
          <w:p w14:paraId="354A6BB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(Šumsko zemljište koje ostaje šumsko)</w:t>
            </w:r>
          </w:p>
        </w:tc>
        <w:tc>
          <w:tcPr>
            <w:tcW w:w="1780" w:type="dxa"/>
            <w:vAlign w:val="center"/>
            <w:hideMark/>
          </w:tcPr>
          <w:p w14:paraId="354A6BB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Drvna zaliha </w:t>
            </w:r>
          </w:p>
        </w:tc>
        <w:tc>
          <w:tcPr>
            <w:tcW w:w="992" w:type="dxa"/>
            <w:vAlign w:val="center"/>
            <w:hideMark/>
          </w:tcPr>
          <w:p w14:paraId="354A6BB9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B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Sve šume u RH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BB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BC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BD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54A6BBE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  <w:t>Hrvatske šume d.o.o.</w:t>
            </w:r>
          </w:p>
        </w:tc>
        <w:tc>
          <w:tcPr>
            <w:tcW w:w="1701" w:type="dxa"/>
            <w:vMerge w:val="restart"/>
            <w:vAlign w:val="center"/>
          </w:tcPr>
          <w:p w14:paraId="354A6BB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Ministarstvo</w:t>
            </w:r>
          </w:p>
          <w:p w14:paraId="354A6BC0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poljoprivrede</w:t>
            </w:r>
          </w:p>
        </w:tc>
      </w:tr>
      <w:tr w:rsidR="00BD71C9" w:rsidRPr="00EE7C7C" w14:paraId="354A6BCB" w14:textId="77777777" w:rsidTr="007C5C94">
        <w:trPr>
          <w:trHeight w:val="1177"/>
        </w:trPr>
        <w:tc>
          <w:tcPr>
            <w:tcW w:w="1481" w:type="dxa"/>
            <w:vMerge/>
            <w:vAlign w:val="center"/>
            <w:hideMark/>
          </w:tcPr>
          <w:p w14:paraId="354A6BC2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  <w:hideMark/>
          </w:tcPr>
          <w:p w14:paraId="354A6BC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Posječena drvna zaliha</w:t>
            </w:r>
          </w:p>
        </w:tc>
        <w:tc>
          <w:tcPr>
            <w:tcW w:w="992" w:type="dxa"/>
            <w:vAlign w:val="center"/>
            <w:hideMark/>
          </w:tcPr>
          <w:p w14:paraId="354A6BC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C5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Sve šume u RH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C6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C7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54A6BC8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54A6BC9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54A6BCA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BD71C9" w:rsidRPr="00EE7C7C" w14:paraId="354A6BD6" w14:textId="77777777" w:rsidTr="007C5C94">
        <w:trPr>
          <w:trHeight w:val="1177"/>
        </w:trPr>
        <w:tc>
          <w:tcPr>
            <w:tcW w:w="1481" w:type="dxa"/>
            <w:vMerge/>
            <w:vAlign w:val="center"/>
            <w:hideMark/>
          </w:tcPr>
          <w:p w14:paraId="354A6BCC" w14:textId="77777777" w:rsidR="00BD71C9" w:rsidRPr="00EE7C7C" w:rsidRDefault="00BD71C9" w:rsidP="00BD71C9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  <w:hideMark/>
          </w:tcPr>
          <w:p w14:paraId="354A6BCD" w14:textId="77777777" w:rsidR="00BD71C9" w:rsidRPr="00EE7C7C" w:rsidRDefault="00BD71C9" w:rsidP="00BD71C9">
            <w:pPr>
              <w:ind w:right="-43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Prirast</w:t>
            </w:r>
          </w:p>
          <w:p w14:paraId="354A6BCE" w14:textId="77777777" w:rsidR="00BD71C9" w:rsidRPr="00EE7C7C" w:rsidRDefault="00BD71C9" w:rsidP="00BD71C9">
            <w:pPr>
              <w:ind w:right="-43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drvne zalihe</w:t>
            </w:r>
          </w:p>
        </w:tc>
        <w:tc>
          <w:tcPr>
            <w:tcW w:w="992" w:type="dxa"/>
            <w:vAlign w:val="center"/>
            <w:hideMark/>
          </w:tcPr>
          <w:p w14:paraId="354A6BC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985" w:type="dxa"/>
            <w:vAlign w:val="center"/>
            <w:hideMark/>
          </w:tcPr>
          <w:p w14:paraId="354A6BD0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Sve šume u RH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D1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D2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54A6BD3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54A6BD4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54A6BD5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</w:tbl>
    <w:p w14:paraId="354A6BD7" w14:textId="77777777" w:rsidR="00BD71C9" w:rsidRPr="00EE7C7C" w:rsidRDefault="00BD71C9" w:rsidP="00BD71C9">
      <w:pPr>
        <w:rPr>
          <w:rFonts w:ascii="Segoe UI" w:hAnsi="Segoe UI" w:cs="Segoe UI"/>
          <w:sz w:val="20"/>
          <w:szCs w:val="20"/>
        </w:rPr>
      </w:pPr>
    </w:p>
    <w:p w14:paraId="354A6BD8" w14:textId="77777777" w:rsidR="00BD71C9" w:rsidRPr="00EE7C7C" w:rsidRDefault="00BD71C9" w:rsidP="00BD71C9">
      <w:pPr>
        <w:rPr>
          <w:rFonts w:ascii="Segoe UI" w:hAnsi="Segoe UI" w:cs="Segoe UI"/>
          <w:sz w:val="18"/>
          <w:szCs w:val="18"/>
        </w:rPr>
      </w:pPr>
    </w:p>
    <w:p w14:paraId="354A6BD9" w14:textId="77777777" w:rsidR="00BD71C9" w:rsidRPr="00EE7C7C" w:rsidRDefault="00BD71C9" w:rsidP="00BD71C9">
      <w:pPr>
        <w:rPr>
          <w:rFonts w:ascii="Segoe UI" w:hAnsi="Segoe UI" w:cs="Segoe UI"/>
          <w:sz w:val="18"/>
          <w:szCs w:val="18"/>
        </w:rPr>
      </w:pPr>
    </w:p>
    <w:p w14:paraId="354A6BDA" w14:textId="77777777" w:rsidR="00BD71C9" w:rsidRPr="00EE7C7C" w:rsidRDefault="00BD71C9" w:rsidP="00BD71C9">
      <w:pPr>
        <w:rPr>
          <w:rFonts w:ascii="Segoe UI" w:hAnsi="Segoe UI" w:cs="Segoe UI"/>
          <w:sz w:val="18"/>
          <w:szCs w:val="18"/>
        </w:rPr>
      </w:pPr>
    </w:p>
    <w:p w14:paraId="354A6BDB" w14:textId="77777777" w:rsidR="00BD71C9" w:rsidRPr="00EE7C7C" w:rsidRDefault="00BD71C9" w:rsidP="00BD71C9">
      <w:pPr>
        <w:rPr>
          <w:rFonts w:ascii="Segoe UI" w:hAnsi="Segoe UI" w:cs="Segoe UI"/>
          <w:sz w:val="18"/>
          <w:szCs w:val="18"/>
        </w:rPr>
      </w:pPr>
    </w:p>
    <w:p w14:paraId="354A6BDC" w14:textId="77777777" w:rsidR="00BD71C9" w:rsidRPr="00EE7C7C" w:rsidRDefault="00BD71C9" w:rsidP="00BD71C9">
      <w:pPr>
        <w:rPr>
          <w:rFonts w:ascii="Segoe UI" w:hAnsi="Segoe UI" w:cs="Segoe UI"/>
          <w:sz w:val="18"/>
          <w:szCs w:val="18"/>
        </w:rPr>
      </w:pPr>
    </w:p>
    <w:p w14:paraId="354A6BDD" w14:textId="77777777" w:rsidR="00BD71C9" w:rsidRPr="00EE7C7C" w:rsidRDefault="00BD71C9" w:rsidP="00BD71C9">
      <w:pPr>
        <w:spacing w:after="200" w:line="276" w:lineRule="auto"/>
        <w:rPr>
          <w:rFonts w:ascii="Segoe UI" w:hAnsi="Segoe UI" w:cs="Segoe UI"/>
          <w:sz w:val="18"/>
          <w:szCs w:val="18"/>
        </w:rPr>
      </w:pPr>
      <w:r w:rsidRPr="00EE7C7C">
        <w:rPr>
          <w:rFonts w:ascii="Segoe UI" w:hAnsi="Segoe UI" w:cs="Segoe UI"/>
          <w:sz w:val="18"/>
          <w:szCs w:val="18"/>
        </w:rPr>
        <w:br w:type="page"/>
      </w:r>
    </w:p>
    <w:p w14:paraId="354A6BDE" w14:textId="77777777" w:rsidR="00BD71C9" w:rsidRPr="00EE7C7C" w:rsidRDefault="00BD71C9" w:rsidP="00BD71C9">
      <w:pPr>
        <w:rPr>
          <w:rFonts w:ascii="Segoe UI" w:hAnsi="Segoe UI" w:cs="Segoe UI"/>
          <w:sz w:val="18"/>
          <w:szCs w:val="18"/>
        </w:rPr>
      </w:pPr>
    </w:p>
    <w:p w14:paraId="354A6BDF" w14:textId="2BA8F045" w:rsidR="00BD71C9" w:rsidRPr="00EE7C7C" w:rsidRDefault="00B679FA" w:rsidP="00BD71C9">
      <w:pPr>
        <w:jc w:val="both"/>
        <w:rPr>
          <w:rFonts w:ascii="Segoe UI" w:hAnsi="Segoe UI" w:cs="Segoe UI"/>
          <w:b/>
          <w:iCs/>
          <w:color w:val="000000"/>
          <w:sz w:val="20"/>
          <w:szCs w:val="20"/>
        </w:rPr>
      </w:pPr>
      <w:r w:rsidRPr="00EE7C7C">
        <w:rPr>
          <w:rFonts w:ascii="Segoe UI" w:hAnsi="Segoe UI" w:cs="Segoe UI"/>
          <w:b/>
          <w:iCs/>
          <w:color w:val="000000"/>
          <w:sz w:val="20"/>
          <w:szCs w:val="20"/>
        </w:rPr>
        <w:t>Tablica 9</w:t>
      </w:r>
      <w:r w:rsidR="00BD71C9" w:rsidRPr="00EE7C7C">
        <w:rPr>
          <w:rFonts w:ascii="Segoe UI" w:hAnsi="Segoe UI" w:cs="Segoe UI"/>
          <w:b/>
          <w:iCs/>
          <w:color w:val="000000"/>
          <w:sz w:val="20"/>
          <w:szCs w:val="20"/>
        </w:rPr>
        <w:t>. Gospodarenje šumama makija i šikara prema tipu vlasništva</w:t>
      </w:r>
    </w:p>
    <w:p w14:paraId="354A6BE0" w14:textId="77777777" w:rsidR="00BD71C9" w:rsidRPr="00EE7C7C" w:rsidRDefault="00BD71C9" w:rsidP="00BD71C9">
      <w:pPr>
        <w:rPr>
          <w:rFonts w:ascii="Segoe UI" w:hAnsi="Segoe UI" w:cs="Segoe UI"/>
          <w:sz w:val="18"/>
          <w:szCs w:val="18"/>
        </w:rPr>
      </w:pPr>
    </w:p>
    <w:tbl>
      <w:tblPr>
        <w:tblW w:w="1403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951"/>
        <w:gridCol w:w="991"/>
        <w:gridCol w:w="1982"/>
        <w:gridCol w:w="1417"/>
        <w:gridCol w:w="1701"/>
        <w:gridCol w:w="1852"/>
        <w:gridCol w:w="1131"/>
        <w:gridCol w:w="1693"/>
      </w:tblGrid>
      <w:tr w:rsidR="00BD71C9" w:rsidRPr="00EE7C7C" w14:paraId="354A6BE4" w14:textId="77777777" w:rsidTr="007C5C94">
        <w:trPr>
          <w:trHeight w:val="379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4A6BE1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Vremensko razdoblje</w:t>
            </w:r>
          </w:p>
        </w:tc>
        <w:tc>
          <w:tcPr>
            <w:tcW w:w="6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E2" w14:textId="5F7D13D0" w:rsidR="00BD71C9" w:rsidRPr="00EE7C7C" w:rsidRDefault="00721F3E" w:rsidP="00700C4A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2020. godina</w:t>
            </w:r>
            <w:r w:rsidR="00BD71C9"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godina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4A6BE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Nadležno tijelo</w:t>
            </w:r>
          </w:p>
        </w:tc>
      </w:tr>
      <w:tr w:rsidR="00BD71C9" w:rsidRPr="00EE7C7C" w14:paraId="354A6BEE" w14:textId="77777777" w:rsidTr="007C5C94">
        <w:trPr>
          <w:trHeight w:val="806"/>
        </w:trPr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BE5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54A6BE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KP aktivnost / UNFCCC kategorija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E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Veličina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E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Mjerna jedinica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E9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Razina prikaza veličine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E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EE7C7C">
              <w:rPr>
                <w:rFonts w:ascii="Segoe UI" w:hAnsi="Segoe UI" w:cs="Segoe UI"/>
                <w:sz w:val="20"/>
                <w:szCs w:val="20"/>
                <w:u w:val="single"/>
              </w:rPr>
              <w:t>Šume makija i šikara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E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Napomena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BEC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Izvor podataka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6BED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BF8" w14:textId="77777777" w:rsidTr="007C5C94">
        <w:trPr>
          <w:trHeight w:val="481"/>
        </w:trPr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EF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F0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F1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4A6BF2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F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Bjelogorica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F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Crnogorica</w:t>
            </w: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F5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BF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BF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C05" w14:textId="77777777" w:rsidTr="007C5C94">
        <w:trPr>
          <w:trHeight w:val="478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BF9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Gospodarenje šumama</w:t>
            </w:r>
          </w:p>
          <w:p w14:paraId="354A6BF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(Šumsko zemljište koje ostaje šumsko)</w:t>
            </w:r>
          </w:p>
          <w:p w14:paraId="354A6BF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FC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Drvna zaliha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BFD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BFE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Hrvatske šume d.o.o.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BFF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00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01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4A6C02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  <w:t>Hrvatske šume d.o.o.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4A6C0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Ministarstvo</w:t>
            </w:r>
          </w:p>
          <w:p w14:paraId="354A6C0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poljoprivrede</w:t>
            </w:r>
          </w:p>
        </w:tc>
      </w:tr>
      <w:tr w:rsidR="00BD71C9" w:rsidRPr="00EE7C7C" w14:paraId="354A6C0F" w14:textId="77777777" w:rsidTr="007C5C94">
        <w:trPr>
          <w:trHeight w:val="478"/>
        </w:trPr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C06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07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08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C09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ostale pravne osobe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0A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0B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C0C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C0D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</w:tcPr>
          <w:p w14:paraId="354A6C0E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BD71C9" w:rsidRPr="00EE7C7C" w14:paraId="354A6C19" w14:textId="77777777" w:rsidTr="007C5C94">
        <w:trPr>
          <w:trHeight w:val="478"/>
        </w:trPr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C10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11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12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C1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Privatne šume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14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15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C16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C17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</w:tcPr>
          <w:p w14:paraId="354A6C18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BD71C9" w:rsidRPr="00EE7C7C" w14:paraId="354A6C23" w14:textId="77777777" w:rsidTr="007C5C94">
        <w:trPr>
          <w:trHeight w:val="478"/>
        </w:trPr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C1A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1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Posječena drvna zaliha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1C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C1D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Hrvatske šume d.o.o.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1E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1F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C20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C21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</w:tcPr>
          <w:p w14:paraId="354A6C22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BD71C9" w:rsidRPr="00EE7C7C" w14:paraId="354A6C2D" w14:textId="77777777" w:rsidTr="007C5C94">
        <w:trPr>
          <w:trHeight w:val="478"/>
        </w:trPr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C24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25" w14:textId="77777777" w:rsidR="00BD71C9" w:rsidRPr="00EE7C7C" w:rsidRDefault="00BD71C9" w:rsidP="00BD71C9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26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C2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ostale pravne osobe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28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29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C2A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C2B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</w:tcPr>
          <w:p w14:paraId="354A6C2C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BD71C9" w:rsidRPr="00EE7C7C" w14:paraId="354A6C37" w14:textId="77777777" w:rsidTr="007C5C94">
        <w:trPr>
          <w:trHeight w:val="478"/>
        </w:trPr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C2E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2F" w14:textId="77777777" w:rsidR="00BD71C9" w:rsidRPr="00EE7C7C" w:rsidRDefault="00BD71C9" w:rsidP="00BD71C9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30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C31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Privatne šume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32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33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C34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C35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</w:tcPr>
          <w:p w14:paraId="354A6C36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BD71C9" w:rsidRPr="00EE7C7C" w14:paraId="354A6C42" w14:textId="77777777" w:rsidTr="007C5C94">
        <w:trPr>
          <w:trHeight w:val="478"/>
        </w:trPr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6C3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39" w14:textId="77777777" w:rsidR="00BD71C9" w:rsidRPr="00EE7C7C" w:rsidRDefault="00BD71C9" w:rsidP="00BD71C9">
            <w:pPr>
              <w:ind w:right="-43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Prirast</w:t>
            </w:r>
          </w:p>
          <w:p w14:paraId="354A6C3A" w14:textId="77777777" w:rsidR="00BD71C9" w:rsidRPr="00EE7C7C" w:rsidRDefault="00BD71C9" w:rsidP="00BD71C9">
            <w:pPr>
              <w:ind w:right="-43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drvne zalihe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3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C3C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Hrvatske šume d.o.o.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3D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3E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3F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C40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</w:tcPr>
          <w:p w14:paraId="354A6C41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BD71C9" w:rsidRPr="00EE7C7C" w14:paraId="354A6C4C" w14:textId="77777777" w:rsidTr="007C5C94">
        <w:trPr>
          <w:trHeight w:val="478"/>
        </w:trPr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C43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44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45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C4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ostale pravne osobe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47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48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C49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4A6C4A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</w:tcPr>
          <w:p w14:paraId="354A6C4B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BD71C9" w:rsidRPr="00EE7C7C" w14:paraId="354A6C56" w14:textId="77777777" w:rsidTr="007C5C94">
        <w:trPr>
          <w:trHeight w:val="478"/>
        </w:trPr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4D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4E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4F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C50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Privatne šume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51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52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53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C54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4A6C55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</w:tbl>
    <w:p w14:paraId="354A6C57" w14:textId="77777777" w:rsidR="00BD71C9" w:rsidRPr="00EE7C7C" w:rsidRDefault="00BD71C9" w:rsidP="00BD71C9">
      <w:pPr>
        <w:rPr>
          <w:rFonts w:ascii="Segoe UI" w:hAnsi="Segoe UI" w:cs="Segoe UI"/>
          <w:sz w:val="20"/>
          <w:szCs w:val="20"/>
        </w:rPr>
      </w:pPr>
    </w:p>
    <w:p w14:paraId="354A6C58" w14:textId="77777777" w:rsidR="00BD71C9" w:rsidRPr="00EE7C7C" w:rsidRDefault="00BD71C9" w:rsidP="00BD71C9">
      <w:pPr>
        <w:rPr>
          <w:rFonts w:ascii="Segoe UI" w:hAnsi="Segoe UI" w:cs="Segoe UI"/>
          <w:sz w:val="18"/>
          <w:szCs w:val="18"/>
        </w:rPr>
      </w:pPr>
    </w:p>
    <w:p w14:paraId="354A6C59" w14:textId="77777777" w:rsidR="00BD71C9" w:rsidRPr="00EE7C7C" w:rsidRDefault="00BD71C9" w:rsidP="00BD71C9">
      <w:pPr>
        <w:spacing w:after="200" w:line="276" w:lineRule="auto"/>
        <w:rPr>
          <w:rFonts w:ascii="Segoe UI" w:hAnsi="Segoe UI" w:cs="Segoe UI"/>
          <w:sz w:val="18"/>
          <w:szCs w:val="18"/>
        </w:rPr>
      </w:pPr>
      <w:r w:rsidRPr="00EE7C7C">
        <w:rPr>
          <w:rFonts w:ascii="Segoe UI" w:hAnsi="Segoe UI" w:cs="Segoe UI"/>
          <w:sz w:val="18"/>
          <w:szCs w:val="18"/>
        </w:rPr>
        <w:br w:type="page"/>
      </w:r>
    </w:p>
    <w:p w14:paraId="354A6C5A" w14:textId="7175A9B6" w:rsidR="00BD71C9" w:rsidRPr="00EE7C7C" w:rsidRDefault="00B679FA" w:rsidP="00BD71C9">
      <w:pPr>
        <w:jc w:val="both"/>
        <w:rPr>
          <w:rFonts w:ascii="Segoe UI" w:hAnsi="Segoe UI" w:cs="Segoe UI"/>
          <w:b/>
          <w:iCs/>
          <w:color w:val="000000"/>
          <w:sz w:val="20"/>
          <w:szCs w:val="20"/>
        </w:rPr>
      </w:pPr>
      <w:r w:rsidRPr="00EE7C7C">
        <w:rPr>
          <w:rFonts w:ascii="Segoe UI" w:hAnsi="Segoe UI" w:cs="Segoe UI"/>
          <w:b/>
          <w:iCs/>
          <w:color w:val="000000"/>
          <w:sz w:val="20"/>
          <w:szCs w:val="20"/>
        </w:rPr>
        <w:lastRenderedPageBreak/>
        <w:t>Tablica 10</w:t>
      </w:r>
      <w:r w:rsidR="00BD71C9" w:rsidRPr="00EE7C7C">
        <w:rPr>
          <w:rFonts w:ascii="Segoe UI" w:hAnsi="Segoe UI" w:cs="Segoe UI"/>
          <w:b/>
          <w:iCs/>
          <w:color w:val="000000"/>
          <w:sz w:val="20"/>
          <w:szCs w:val="20"/>
        </w:rPr>
        <w:t>. Gospodarenje šumama makija i šikara za sve šume u RH</w:t>
      </w:r>
    </w:p>
    <w:p w14:paraId="354A6C5B" w14:textId="77777777" w:rsidR="00BD71C9" w:rsidRPr="00EE7C7C" w:rsidRDefault="00BD71C9" w:rsidP="00BD71C9">
      <w:pPr>
        <w:rPr>
          <w:rFonts w:ascii="Segoe UI" w:hAnsi="Segoe UI" w:cs="Segoe UI"/>
          <w:sz w:val="18"/>
          <w:szCs w:val="18"/>
        </w:rPr>
      </w:pPr>
    </w:p>
    <w:tbl>
      <w:tblPr>
        <w:tblW w:w="14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1945"/>
        <w:gridCol w:w="989"/>
        <w:gridCol w:w="1976"/>
        <w:gridCol w:w="1414"/>
        <w:gridCol w:w="1698"/>
        <w:gridCol w:w="1848"/>
        <w:gridCol w:w="1128"/>
        <w:gridCol w:w="1718"/>
      </w:tblGrid>
      <w:tr w:rsidR="00BD71C9" w:rsidRPr="00EE7C7C" w14:paraId="354A6C5F" w14:textId="77777777" w:rsidTr="007C5C94">
        <w:trPr>
          <w:trHeight w:val="285"/>
        </w:trPr>
        <w:tc>
          <w:tcPr>
            <w:tcW w:w="6225" w:type="dxa"/>
            <w:gridSpan w:val="4"/>
            <w:vAlign w:val="center"/>
          </w:tcPr>
          <w:p w14:paraId="354A6C5C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Vremensko razdoblje</w:t>
            </w:r>
          </w:p>
        </w:tc>
        <w:tc>
          <w:tcPr>
            <w:tcW w:w="608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C5D" w14:textId="0040FB06" w:rsidR="00BD71C9" w:rsidRPr="00EE7C7C" w:rsidRDefault="00721F3E" w:rsidP="00700C4A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2020. godina</w:t>
            </w:r>
            <w:r w:rsidR="00BD71C9"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godina</w:t>
            </w:r>
          </w:p>
        </w:tc>
        <w:tc>
          <w:tcPr>
            <w:tcW w:w="1720" w:type="dxa"/>
            <w:vMerge w:val="restart"/>
            <w:vAlign w:val="center"/>
          </w:tcPr>
          <w:p w14:paraId="354A6C5E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Nadležno tijelo</w:t>
            </w:r>
          </w:p>
        </w:tc>
      </w:tr>
      <w:tr w:rsidR="00BD71C9" w:rsidRPr="00EE7C7C" w14:paraId="354A6C69" w14:textId="77777777" w:rsidTr="007C5C94">
        <w:trPr>
          <w:trHeight w:val="605"/>
        </w:trPr>
        <w:tc>
          <w:tcPr>
            <w:tcW w:w="1304" w:type="dxa"/>
            <w:vMerge w:val="restart"/>
          </w:tcPr>
          <w:p w14:paraId="354A6C60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54A6C61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KP aktivnost / UNFCCC kategorija</w:t>
            </w:r>
          </w:p>
        </w:tc>
        <w:tc>
          <w:tcPr>
            <w:tcW w:w="195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C62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Veličina</w:t>
            </w:r>
          </w:p>
        </w:tc>
        <w:tc>
          <w:tcPr>
            <w:tcW w:w="99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C6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Mjerna jedinica</w:t>
            </w:r>
          </w:p>
        </w:tc>
        <w:tc>
          <w:tcPr>
            <w:tcW w:w="198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C6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Razina prikaza veličine</w:t>
            </w:r>
          </w:p>
        </w:tc>
        <w:tc>
          <w:tcPr>
            <w:tcW w:w="311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C65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EE7C7C">
              <w:rPr>
                <w:rFonts w:ascii="Segoe UI" w:hAnsi="Segoe UI" w:cs="Segoe UI"/>
                <w:sz w:val="20"/>
                <w:szCs w:val="20"/>
                <w:u w:val="single"/>
              </w:rPr>
              <w:t>Šume makija i šikara</w:t>
            </w:r>
          </w:p>
        </w:tc>
        <w:tc>
          <w:tcPr>
            <w:tcW w:w="184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C6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Napomena</w:t>
            </w:r>
          </w:p>
        </w:tc>
        <w:tc>
          <w:tcPr>
            <w:tcW w:w="1129" w:type="dxa"/>
            <w:vMerge w:val="restart"/>
            <w:vAlign w:val="center"/>
          </w:tcPr>
          <w:p w14:paraId="354A6C6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Izvor podataka</w:t>
            </w:r>
          </w:p>
        </w:tc>
        <w:tc>
          <w:tcPr>
            <w:tcW w:w="1720" w:type="dxa"/>
            <w:vMerge/>
            <w:vAlign w:val="center"/>
          </w:tcPr>
          <w:p w14:paraId="354A6C6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C73" w14:textId="77777777" w:rsidTr="007C5C94">
        <w:trPr>
          <w:trHeight w:val="361"/>
        </w:trPr>
        <w:tc>
          <w:tcPr>
            <w:tcW w:w="1304" w:type="dxa"/>
            <w:vMerge/>
            <w:vAlign w:val="center"/>
            <w:hideMark/>
          </w:tcPr>
          <w:p w14:paraId="354A6C6A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14:paraId="354A6C6B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14:paraId="354A6C6C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vAlign w:val="center"/>
            <w:hideMark/>
          </w:tcPr>
          <w:p w14:paraId="354A6C6D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C6E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Bjelogorica</w:t>
            </w:r>
          </w:p>
        </w:tc>
        <w:tc>
          <w:tcPr>
            <w:tcW w:w="16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C6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Crnogorica</w:t>
            </w:r>
          </w:p>
        </w:tc>
        <w:tc>
          <w:tcPr>
            <w:tcW w:w="1848" w:type="dxa"/>
            <w:vMerge/>
            <w:vAlign w:val="center"/>
            <w:hideMark/>
          </w:tcPr>
          <w:p w14:paraId="354A6C70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354A6C71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</w:tcPr>
          <w:p w14:paraId="354A6C72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C80" w14:textId="77777777" w:rsidTr="007C5C94">
        <w:trPr>
          <w:trHeight w:val="1112"/>
        </w:trPr>
        <w:tc>
          <w:tcPr>
            <w:tcW w:w="1304" w:type="dxa"/>
            <w:vMerge w:val="restart"/>
            <w:vAlign w:val="center"/>
            <w:hideMark/>
          </w:tcPr>
          <w:p w14:paraId="354A6C7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Gospodarenje šumama</w:t>
            </w:r>
          </w:p>
          <w:p w14:paraId="354A6C75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(Šumsko zemljište koje ostaje šumsko)</w:t>
            </w:r>
          </w:p>
          <w:p w14:paraId="354A6C7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  <w:hideMark/>
          </w:tcPr>
          <w:p w14:paraId="354A6C7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Drvna zaliha </w:t>
            </w:r>
          </w:p>
        </w:tc>
        <w:tc>
          <w:tcPr>
            <w:tcW w:w="990" w:type="dxa"/>
            <w:vAlign w:val="center"/>
            <w:hideMark/>
          </w:tcPr>
          <w:p w14:paraId="354A6C7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C79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Sve šume u RH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7A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7B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7C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354A6C7D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  <w:t>Hrvatske šume d.o.o.</w:t>
            </w:r>
          </w:p>
        </w:tc>
        <w:tc>
          <w:tcPr>
            <w:tcW w:w="1720" w:type="dxa"/>
            <w:vMerge w:val="restart"/>
            <w:vAlign w:val="center"/>
          </w:tcPr>
          <w:p w14:paraId="354A6C7E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Ministarstvo</w:t>
            </w:r>
          </w:p>
          <w:p w14:paraId="354A6C7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poljoprivrede</w:t>
            </w:r>
          </w:p>
        </w:tc>
      </w:tr>
      <w:tr w:rsidR="00BD71C9" w:rsidRPr="00EE7C7C" w14:paraId="354A6C8A" w14:textId="77777777" w:rsidTr="007C5C94">
        <w:trPr>
          <w:trHeight w:val="1112"/>
        </w:trPr>
        <w:tc>
          <w:tcPr>
            <w:tcW w:w="1304" w:type="dxa"/>
            <w:vMerge/>
            <w:vAlign w:val="center"/>
            <w:hideMark/>
          </w:tcPr>
          <w:p w14:paraId="354A6C81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  <w:hideMark/>
          </w:tcPr>
          <w:p w14:paraId="354A6C82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Posječena drvna zaliha</w:t>
            </w:r>
          </w:p>
        </w:tc>
        <w:tc>
          <w:tcPr>
            <w:tcW w:w="990" w:type="dxa"/>
            <w:vAlign w:val="center"/>
            <w:hideMark/>
          </w:tcPr>
          <w:p w14:paraId="354A6C8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C8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Sve šume u RH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85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86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14:paraId="354A6C87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354A6C88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14:paraId="354A6C89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  <w:tr w:rsidR="00BD71C9" w:rsidRPr="00EE7C7C" w14:paraId="354A6C95" w14:textId="77777777" w:rsidTr="007C5C94">
        <w:trPr>
          <w:trHeight w:val="1112"/>
        </w:trPr>
        <w:tc>
          <w:tcPr>
            <w:tcW w:w="1304" w:type="dxa"/>
            <w:vMerge/>
          </w:tcPr>
          <w:p w14:paraId="354A6C8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  <w:hideMark/>
          </w:tcPr>
          <w:p w14:paraId="354A6C8C" w14:textId="77777777" w:rsidR="00BD71C9" w:rsidRPr="00EE7C7C" w:rsidRDefault="00BD71C9" w:rsidP="00BD71C9">
            <w:pPr>
              <w:ind w:right="-43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Prirast</w:t>
            </w:r>
          </w:p>
          <w:p w14:paraId="354A6C8D" w14:textId="77777777" w:rsidR="00BD71C9" w:rsidRPr="00EE7C7C" w:rsidRDefault="00BD71C9" w:rsidP="00BD71C9">
            <w:pPr>
              <w:ind w:right="-43"/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drvne zalihe</w:t>
            </w:r>
          </w:p>
        </w:tc>
        <w:tc>
          <w:tcPr>
            <w:tcW w:w="990" w:type="dxa"/>
            <w:vAlign w:val="center"/>
            <w:hideMark/>
          </w:tcPr>
          <w:p w14:paraId="354A6C8E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/ha</w:t>
            </w:r>
          </w:p>
        </w:tc>
        <w:tc>
          <w:tcPr>
            <w:tcW w:w="1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A6C8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Sve šume u RH</w:t>
            </w:r>
          </w:p>
        </w:tc>
        <w:tc>
          <w:tcPr>
            <w:tcW w:w="14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90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91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6C92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354A6C93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14:paraId="354A6C94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</w:tr>
    </w:tbl>
    <w:p w14:paraId="354A6C96" w14:textId="77777777" w:rsidR="00BD71C9" w:rsidRPr="00EE7C7C" w:rsidRDefault="00BD71C9" w:rsidP="00BD71C9">
      <w:pPr>
        <w:rPr>
          <w:rFonts w:ascii="Segoe UI" w:hAnsi="Segoe UI" w:cs="Segoe UI"/>
          <w:sz w:val="20"/>
          <w:szCs w:val="20"/>
        </w:rPr>
      </w:pPr>
    </w:p>
    <w:p w14:paraId="354A6C97" w14:textId="77777777" w:rsidR="00BD71C9" w:rsidRPr="00EE7C7C" w:rsidRDefault="00BD71C9" w:rsidP="00BD71C9">
      <w:pPr>
        <w:rPr>
          <w:rFonts w:ascii="Segoe UI" w:hAnsi="Segoe UI" w:cs="Segoe UI"/>
          <w:sz w:val="20"/>
          <w:szCs w:val="20"/>
        </w:rPr>
      </w:pPr>
    </w:p>
    <w:p w14:paraId="354A6C98" w14:textId="77777777" w:rsidR="00BD71C9" w:rsidRPr="00EE7C7C" w:rsidRDefault="00BD71C9" w:rsidP="00BD71C9">
      <w:pPr>
        <w:rPr>
          <w:rFonts w:ascii="Segoe UI" w:hAnsi="Segoe UI" w:cs="Segoe UI"/>
          <w:sz w:val="18"/>
          <w:szCs w:val="18"/>
        </w:rPr>
      </w:pPr>
    </w:p>
    <w:p w14:paraId="354A6C99" w14:textId="77777777" w:rsidR="00BD71C9" w:rsidRPr="00EE7C7C" w:rsidRDefault="00BD71C9" w:rsidP="00BD71C9">
      <w:pPr>
        <w:rPr>
          <w:rFonts w:ascii="Segoe UI" w:hAnsi="Segoe UI" w:cs="Segoe UI"/>
          <w:sz w:val="18"/>
          <w:szCs w:val="18"/>
        </w:rPr>
      </w:pPr>
    </w:p>
    <w:p w14:paraId="354A6C9A" w14:textId="77777777" w:rsidR="00BD71C9" w:rsidRPr="00EE7C7C" w:rsidRDefault="00BD71C9" w:rsidP="0085190D">
      <w:pPr>
        <w:spacing w:after="200" w:line="276" w:lineRule="auto"/>
        <w:rPr>
          <w:rFonts w:ascii="Segoe UI" w:hAnsi="Segoe UI" w:cs="Segoe UI"/>
          <w:b/>
          <w:iCs/>
          <w:color w:val="000000"/>
          <w:sz w:val="18"/>
          <w:szCs w:val="18"/>
          <w:u w:val="single"/>
        </w:rPr>
      </w:pPr>
      <w:r w:rsidRPr="00EE7C7C">
        <w:rPr>
          <w:rFonts w:ascii="Segoe UI" w:hAnsi="Segoe UI" w:cs="Segoe UI"/>
          <w:b/>
          <w:iCs/>
          <w:color w:val="000000"/>
          <w:sz w:val="18"/>
          <w:szCs w:val="18"/>
          <w:u w:val="single"/>
        </w:rPr>
        <w:br w:type="page"/>
      </w:r>
    </w:p>
    <w:p w14:paraId="354A6C9B" w14:textId="77777777" w:rsidR="00BD71C9" w:rsidRPr="00EE7C7C" w:rsidRDefault="00BD71C9" w:rsidP="00BD71C9">
      <w:pPr>
        <w:jc w:val="both"/>
        <w:rPr>
          <w:rFonts w:ascii="Segoe UI" w:hAnsi="Segoe UI" w:cs="Segoe UI"/>
          <w:b/>
          <w:iCs/>
          <w:color w:val="000000"/>
          <w:sz w:val="18"/>
          <w:szCs w:val="18"/>
          <w:u w:val="single"/>
        </w:rPr>
      </w:pPr>
    </w:p>
    <w:p w14:paraId="354A6C9C" w14:textId="789DC02D" w:rsidR="00BD71C9" w:rsidRPr="00EE7C7C" w:rsidRDefault="00B679FA" w:rsidP="00BD71C9">
      <w:pPr>
        <w:jc w:val="both"/>
        <w:rPr>
          <w:rFonts w:ascii="Segoe UI" w:hAnsi="Segoe UI" w:cs="Segoe UI"/>
          <w:b/>
          <w:iCs/>
          <w:color w:val="000000"/>
          <w:sz w:val="20"/>
          <w:szCs w:val="20"/>
        </w:rPr>
      </w:pPr>
      <w:commentRangeStart w:id="1"/>
      <w:r w:rsidRPr="00EE7C7C">
        <w:rPr>
          <w:rFonts w:ascii="Segoe UI" w:hAnsi="Segoe UI" w:cs="Segoe UI"/>
          <w:b/>
          <w:iCs/>
          <w:color w:val="000000"/>
          <w:sz w:val="20"/>
          <w:szCs w:val="20"/>
        </w:rPr>
        <w:t>Tablica 11</w:t>
      </w:r>
      <w:r w:rsidR="00BD71C9" w:rsidRPr="00EE7C7C">
        <w:rPr>
          <w:rFonts w:ascii="Segoe UI" w:hAnsi="Segoe UI" w:cs="Segoe UI"/>
          <w:b/>
          <w:iCs/>
          <w:color w:val="000000"/>
          <w:sz w:val="20"/>
          <w:szCs w:val="20"/>
        </w:rPr>
        <w:t>. Gospodarenje šumama – površine šuma u RH</w:t>
      </w:r>
      <w:commentRangeEnd w:id="1"/>
      <w:r w:rsidR="00565DFC">
        <w:rPr>
          <w:rStyle w:val="CommentReference"/>
        </w:rPr>
        <w:commentReference w:id="1"/>
      </w:r>
    </w:p>
    <w:p w14:paraId="354A6C9D" w14:textId="77777777" w:rsidR="00BD71C9" w:rsidRPr="00EE7C7C" w:rsidRDefault="00BD71C9" w:rsidP="00BD71C9">
      <w:pPr>
        <w:rPr>
          <w:rFonts w:ascii="Segoe UI" w:hAnsi="Segoe UI" w:cs="Segoe UI"/>
          <w:sz w:val="18"/>
          <w:szCs w:val="18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1521"/>
        <w:gridCol w:w="2128"/>
        <w:gridCol w:w="1200"/>
        <w:gridCol w:w="1156"/>
        <w:gridCol w:w="1223"/>
        <w:gridCol w:w="1156"/>
        <w:gridCol w:w="1200"/>
        <w:gridCol w:w="1156"/>
        <w:gridCol w:w="1207"/>
        <w:gridCol w:w="1156"/>
        <w:gridCol w:w="1393"/>
      </w:tblGrid>
      <w:tr w:rsidR="00BD71C9" w:rsidRPr="00EE7C7C" w14:paraId="354A6CA2" w14:textId="77777777" w:rsidTr="007C5C94">
        <w:trPr>
          <w:trHeight w:val="18"/>
        </w:trPr>
        <w:tc>
          <w:tcPr>
            <w:tcW w:w="13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C9E" w14:textId="66AD54DB" w:rsidR="00BD71C9" w:rsidRPr="00EE7C7C" w:rsidRDefault="00721F3E" w:rsidP="00700C4A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2020. godina</w:t>
            </w:r>
            <w:r w:rsidR="00BD71C9"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 godina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C9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354A6CA0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Nadležno tijelo</w:t>
            </w:r>
          </w:p>
          <w:p w14:paraId="354A6CA1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71C9" w:rsidRPr="00EE7C7C" w14:paraId="354A6CAC" w14:textId="77777777" w:rsidTr="007C5C94">
        <w:trPr>
          <w:trHeight w:val="18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A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KP aktivnost / UNFCCC kategorija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A4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Državne šume - HŠ d.o.o.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A5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Visoki uzg. oblik (sjemenjače, kulture, plantaže) (ha)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A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Niski uzg. oblik (panjače)</w:t>
            </w:r>
          </w:p>
          <w:p w14:paraId="354A6CA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(ha)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A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Niži uzg. oblici (šikare i makije)</w:t>
            </w:r>
          </w:p>
          <w:p w14:paraId="354A6CA9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(ha)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A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Ukupno (ha)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6CA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CB8" w14:textId="77777777" w:rsidTr="007C5C94">
        <w:trPr>
          <w:trHeight w:val="18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CAD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AE" w14:textId="77777777" w:rsidR="00BD71C9" w:rsidRPr="00EE7C7C" w:rsidRDefault="00BD71C9" w:rsidP="00BD71C9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A6CA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bjelogorica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A6CB0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crnogorica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A6CB1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bjelogorica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A6CB2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crnogorica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A6CB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bjelogorica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A6CB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crnogorica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A6CB5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bjelogorica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A6CB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crnogorica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CB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BD71C9" w:rsidRPr="00EE7C7C" w14:paraId="354A6CC8" w14:textId="77777777" w:rsidTr="007C5C94">
        <w:trPr>
          <w:trHeight w:val="758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B9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Gospodarenje šumama</w:t>
            </w:r>
          </w:p>
          <w:p w14:paraId="354A6CB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(Šumsko zemljište koje ostaje šumsko)*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CBB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  <w:p w14:paraId="354A6CBC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 , Hrvatske šume d.o.o.</w:t>
            </w:r>
          </w:p>
          <w:p w14:paraId="354A6CBD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A6CBE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6CBF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A6CC0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6CC1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A6CC2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6CC3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A6CC4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6CC5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CC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Ministarstvo</w:t>
            </w:r>
          </w:p>
          <w:p w14:paraId="354A6CC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poljoprivrede</w:t>
            </w:r>
          </w:p>
        </w:tc>
      </w:tr>
      <w:tr w:rsidR="00BD71C9" w:rsidRPr="00EE7C7C" w14:paraId="354A6CD6" w14:textId="77777777" w:rsidTr="007C5C94">
        <w:trPr>
          <w:trHeight w:val="758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C9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CCA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  <w:p w14:paraId="354A6CCB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ostale pravne osobe</w:t>
            </w:r>
          </w:p>
          <w:p w14:paraId="354A6CCC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A6CCD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6CCE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A6CCF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6CD0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A6CD1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6CD2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A6CD3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6CD4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CD5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CE4" w14:textId="77777777" w:rsidTr="007C5C94">
        <w:trPr>
          <w:trHeight w:val="758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CD7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CD8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  <w:p w14:paraId="354A6CD9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Privatne šume</w:t>
            </w:r>
          </w:p>
          <w:p w14:paraId="354A6CDA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A6CDB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6CDC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A6CDD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6CDE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A6CDF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6CE0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A6CE1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A6CE2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CE3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354A6CE5" w14:textId="77777777" w:rsidR="00BD71C9" w:rsidRPr="00EE7C7C" w:rsidRDefault="00BD71C9" w:rsidP="0085190D">
      <w:pPr>
        <w:spacing w:after="200" w:line="276" w:lineRule="auto"/>
        <w:rPr>
          <w:rFonts w:ascii="Segoe UI" w:hAnsi="Segoe UI" w:cs="Segoe UI"/>
          <w:sz w:val="20"/>
          <w:szCs w:val="20"/>
        </w:rPr>
      </w:pPr>
    </w:p>
    <w:p w14:paraId="354A6CE6" w14:textId="77777777" w:rsidR="0085190D" w:rsidRPr="00EE7C7C" w:rsidRDefault="0085190D" w:rsidP="0085190D">
      <w:pPr>
        <w:spacing w:after="200" w:line="276" w:lineRule="auto"/>
        <w:rPr>
          <w:rFonts w:ascii="Segoe UI" w:hAnsi="Segoe UI" w:cs="Segoe UI"/>
          <w:sz w:val="16"/>
          <w:szCs w:val="16"/>
        </w:rPr>
      </w:pPr>
    </w:p>
    <w:p w14:paraId="354A6CE7" w14:textId="77777777" w:rsidR="0085190D" w:rsidRPr="00EE7C7C" w:rsidRDefault="0085190D" w:rsidP="0085190D">
      <w:pPr>
        <w:spacing w:after="200" w:line="276" w:lineRule="auto"/>
        <w:rPr>
          <w:rFonts w:ascii="Segoe UI" w:hAnsi="Segoe UI" w:cs="Segoe UI"/>
          <w:sz w:val="16"/>
          <w:szCs w:val="16"/>
        </w:rPr>
      </w:pPr>
    </w:p>
    <w:p w14:paraId="354A6CE8" w14:textId="77777777" w:rsidR="0085190D" w:rsidRPr="00EE7C7C" w:rsidRDefault="0085190D" w:rsidP="0085190D">
      <w:pPr>
        <w:spacing w:after="200" w:line="276" w:lineRule="auto"/>
        <w:rPr>
          <w:rFonts w:ascii="Segoe UI" w:hAnsi="Segoe UI" w:cs="Segoe UI"/>
          <w:sz w:val="16"/>
          <w:szCs w:val="16"/>
        </w:rPr>
      </w:pPr>
    </w:p>
    <w:p w14:paraId="354A6CE9" w14:textId="77777777" w:rsidR="0085190D" w:rsidRPr="00EE7C7C" w:rsidRDefault="0085190D" w:rsidP="0085190D">
      <w:pPr>
        <w:spacing w:after="200" w:line="276" w:lineRule="auto"/>
        <w:rPr>
          <w:rFonts w:ascii="Segoe UI" w:hAnsi="Segoe UI" w:cs="Segoe UI"/>
          <w:sz w:val="16"/>
          <w:szCs w:val="16"/>
        </w:rPr>
      </w:pPr>
    </w:p>
    <w:p w14:paraId="354A6CEA" w14:textId="77777777" w:rsidR="0085190D" w:rsidRPr="00EE7C7C" w:rsidRDefault="0085190D" w:rsidP="0085190D">
      <w:pPr>
        <w:spacing w:after="200" w:line="276" w:lineRule="auto"/>
        <w:rPr>
          <w:rFonts w:ascii="Segoe UI" w:hAnsi="Segoe UI" w:cs="Segoe UI"/>
          <w:sz w:val="16"/>
          <w:szCs w:val="16"/>
        </w:rPr>
      </w:pPr>
    </w:p>
    <w:p w14:paraId="354A6CEB" w14:textId="77777777" w:rsidR="0085190D" w:rsidRPr="00EE7C7C" w:rsidRDefault="0085190D" w:rsidP="0085190D">
      <w:pPr>
        <w:spacing w:after="200" w:line="276" w:lineRule="auto"/>
        <w:rPr>
          <w:rFonts w:ascii="Segoe UI" w:hAnsi="Segoe UI" w:cs="Segoe UI"/>
          <w:sz w:val="16"/>
          <w:szCs w:val="16"/>
        </w:rPr>
      </w:pPr>
    </w:p>
    <w:p w14:paraId="354A6CEC" w14:textId="77777777" w:rsidR="0085190D" w:rsidRPr="00EE7C7C" w:rsidRDefault="0085190D" w:rsidP="0085190D">
      <w:pPr>
        <w:spacing w:after="200" w:line="276" w:lineRule="auto"/>
        <w:rPr>
          <w:rFonts w:ascii="Segoe UI" w:hAnsi="Segoe UI" w:cs="Segoe UI"/>
          <w:sz w:val="16"/>
          <w:szCs w:val="16"/>
        </w:rPr>
      </w:pPr>
    </w:p>
    <w:p w14:paraId="354A6CED" w14:textId="77777777" w:rsidR="0085190D" w:rsidRPr="00EE7C7C" w:rsidRDefault="0085190D" w:rsidP="0085190D">
      <w:pPr>
        <w:spacing w:after="200" w:line="276" w:lineRule="auto"/>
        <w:rPr>
          <w:rFonts w:ascii="Segoe UI" w:hAnsi="Segoe UI" w:cs="Segoe UI"/>
          <w:sz w:val="16"/>
          <w:szCs w:val="16"/>
        </w:rPr>
      </w:pPr>
    </w:p>
    <w:p w14:paraId="354A6CEE" w14:textId="77777777" w:rsidR="0085190D" w:rsidRPr="00EE7C7C" w:rsidRDefault="0085190D" w:rsidP="0085190D">
      <w:pPr>
        <w:spacing w:after="200" w:line="276" w:lineRule="auto"/>
        <w:rPr>
          <w:rFonts w:ascii="Segoe UI" w:hAnsi="Segoe UI" w:cs="Segoe UI"/>
          <w:sz w:val="16"/>
          <w:szCs w:val="16"/>
        </w:rPr>
      </w:pPr>
    </w:p>
    <w:p w14:paraId="354A6CEF" w14:textId="77777777" w:rsidR="0085190D" w:rsidRPr="00EE7C7C" w:rsidRDefault="0085190D" w:rsidP="0085190D">
      <w:pPr>
        <w:spacing w:after="200" w:line="276" w:lineRule="auto"/>
        <w:rPr>
          <w:rFonts w:ascii="Segoe UI" w:hAnsi="Segoe UI" w:cs="Segoe UI"/>
          <w:sz w:val="16"/>
          <w:szCs w:val="16"/>
        </w:rPr>
      </w:pPr>
    </w:p>
    <w:p w14:paraId="354A6CF0" w14:textId="77777777" w:rsidR="0085190D" w:rsidRPr="00EE7C7C" w:rsidRDefault="0085190D" w:rsidP="0085190D">
      <w:pPr>
        <w:spacing w:after="200" w:line="276" w:lineRule="auto"/>
        <w:rPr>
          <w:rFonts w:ascii="Segoe UI" w:hAnsi="Segoe UI" w:cs="Segoe UI"/>
          <w:sz w:val="16"/>
          <w:szCs w:val="16"/>
        </w:rPr>
      </w:pPr>
    </w:p>
    <w:p w14:paraId="354A6CF1" w14:textId="77777777" w:rsidR="0085190D" w:rsidRPr="00EE7C7C" w:rsidRDefault="0085190D" w:rsidP="0085190D">
      <w:pPr>
        <w:spacing w:after="200" w:line="276" w:lineRule="auto"/>
        <w:rPr>
          <w:rFonts w:ascii="Segoe UI" w:hAnsi="Segoe UI" w:cs="Segoe UI"/>
          <w:sz w:val="16"/>
          <w:szCs w:val="16"/>
        </w:rPr>
      </w:pPr>
    </w:p>
    <w:p w14:paraId="354A6CF2" w14:textId="77777777" w:rsidR="0085190D" w:rsidRPr="00EE7C7C" w:rsidRDefault="0085190D" w:rsidP="0085190D">
      <w:pPr>
        <w:spacing w:after="200" w:line="276" w:lineRule="auto"/>
        <w:rPr>
          <w:rFonts w:ascii="Segoe UI" w:hAnsi="Segoe UI" w:cs="Segoe UI"/>
          <w:b/>
          <w:iCs/>
          <w:color w:val="000000"/>
          <w:sz w:val="18"/>
          <w:szCs w:val="18"/>
          <w:u w:val="single"/>
        </w:rPr>
      </w:pPr>
    </w:p>
    <w:tbl>
      <w:tblPr>
        <w:tblW w:w="14620" w:type="dxa"/>
        <w:tblInd w:w="93" w:type="dxa"/>
        <w:tblLook w:val="04A0" w:firstRow="1" w:lastRow="0" w:firstColumn="1" w:lastColumn="0" w:noHBand="0" w:noVBand="1"/>
      </w:tblPr>
      <w:tblGrid>
        <w:gridCol w:w="2000"/>
        <w:gridCol w:w="1580"/>
        <w:gridCol w:w="1220"/>
        <w:gridCol w:w="1040"/>
        <w:gridCol w:w="1460"/>
        <w:gridCol w:w="1360"/>
        <w:gridCol w:w="640"/>
        <w:gridCol w:w="620"/>
        <w:gridCol w:w="1180"/>
        <w:gridCol w:w="1194"/>
        <w:gridCol w:w="1393"/>
        <w:gridCol w:w="1393"/>
      </w:tblGrid>
      <w:tr w:rsidR="00BD71C9" w:rsidRPr="00EE7C7C" w14:paraId="354A6CFE" w14:textId="77777777" w:rsidTr="007C5C94">
        <w:trPr>
          <w:trHeight w:val="255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07A2" w14:textId="48E46724" w:rsidR="00BD71C9" w:rsidRPr="00EE7C7C" w:rsidRDefault="00B679FA" w:rsidP="00BD71C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Tablica 12</w:t>
            </w:r>
            <w:r w:rsidR="00BD71C9" w:rsidRPr="00EE7C7C">
              <w:rPr>
                <w:rFonts w:ascii="Segoe UI" w:hAnsi="Segoe UI" w:cs="Segoe UI"/>
                <w:b/>
                <w:sz w:val="20"/>
                <w:szCs w:val="20"/>
              </w:rPr>
              <w:t>. Podaci o požarima</w:t>
            </w:r>
          </w:p>
          <w:p w14:paraId="354A6CF3" w14:textId="77777777" w:rsidR="00FC6E67" w:rsidRPr="00EE7C7C" w:rsidRDefault="00FC6E67" w:rsidP="00BD71C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6CF4" w14:textId="77777777" w:rsidR="00BD71C9" w:rsidRPr="00EE7C7C" w:rsidRDefault="00BD71C9" w:rsidP="00BD71C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6CF5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6CF6" w14:textId="77777777" w:rsidR="00BD71C9" w:rsidRPr="00EE7C7C" w:rsidRDefault="00BD71C9" w:rsidP="00BD71C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6CF7" w14:textId="77777777" w:rsidR="00BD71C9" w:rsidRPr="00EE7C7C" w:rsidRDefault="00BD71C9" w:rsidP="00BD71C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6CF8" w14:textId="77777777" w:rsidR="00BD71C9" w:rsidRPr="00EE7C7C" w:rsidRDefault="00BD71C9" w:rsidP="00BD71C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6CF9" w14:textId="77777777" w:rsidR="00BD71C9" w:rsidRPr="00EE7C7C" w:rsidRDefault="00BD71C9" w:rsidP="00BD71C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6CFA" w14:textId="77777777" w:rsidR="00BD71C9" w:rsidRPr="00EE7C7C" w:rsidRDefault="00BD71C9" w:rsidP="00BD71C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6CFB" w14:textId="77777777" w:rsidR="00BD71C9" w:rsidRPr="00EE7C7C" w:rsidRDefault="00BD71C9" w:rsidP="00BD71C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6CFC" w14:textId="77777777" w:rsidR="00BD71C9" w:rsidRPr="00EE7C7C" w:rsidRDefault="00BD71C9" w:rsidP="00BD71C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6CFD" w14:textId="77777777" w:rsidR="00BD71C9" w:rsidRPr="00EE7C7C" w:rsidRDefault="00BD71C9" w:rsidP="00BD71C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D71C9" w:rsidRPr="00EE7C7C" w14:paraId="354A6D03" w14:textId="77777777" w:rsidTr="007C5C94">
        <w:trPr>
          <w:trHeight w:val="409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A6CF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sz w:val="20"/>
                <w:szCs w:val="20"/>
              </w:rPr>
              <w:t>Vremensko razdoblje</w:t>
            </w:r>
          </w:p>
        </w:tc>
        <w:tc>
          <w:tcPr>
            <w:tcW w:w="7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6D00" w14:textId="06498A09" w:rsidR="00BD71C9" w:rsidRPr="00EE7C7C" w:rsidRDefault="00721F3E" w:rsidP="00700C4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2020. godina</w:t>
            </w:r>
            <w:r w:rsidR="00BD71C9" w:rsidRPr="00EE7C7C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godina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A6D01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Nadležno tijelo</w:t>
            </w:r>
          </w:p>
          <w:p w14:paraId="354A6D02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D71C9" w:rsidRPr="00EE7C7C" w14:paraId="354A6D12" w14:textId="77777777" w:rsidTr="007C5C94">
        <w:trPr>
          <w:trHeight w:val="1409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A6D04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KP aktivnost / UNFCCC kategorija</w:t>
            </w:r>
          </w:p>
          <w:p w14:paraId="354A6D05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6D0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Veličina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0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Mjerna jedinica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0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Razina prikaza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A6D09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Jednogodišnji usjevi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0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Višegodišnji nasadi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A6D0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Travnjaci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0C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Ukupno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0D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Napomena</w:t>
            </w:r>
          </w:p>
          <w:p w14:paraId="354A6D0E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0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Izvor podataka</w:t>
            </w:r>
          </w:p>
          <w:p w14:paraId="354A6D10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A6D11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D71C9" w:rsidRPr="00EE7C7C" w14:paraId="354A6D1E" w14:textId="77777777" w:rsidTr="007C5C94">
        <w:trPr>
          <w:trHeight w:val="47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4A6D13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14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4A6D15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16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6D1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1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19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1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1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1C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A6D1D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D71C9" w:rsidRPr="00EE7C7C" w14:paraId="354A6D2B" w14:textId="77777777" w:rsidTr="007C5C94">
        <w:trPr>
          <w:trHeight w:val="127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1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sz w:val="20"/>
                <w:szCs w:val="20"/>
              </w:rPr>
              <w:t>Kategorija usjeva, nasada i travnjaka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20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Opožarena površina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6D21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ha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6D22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Državne šume, Hrvatske šume d.o.o.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6D23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6D24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6D25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6D26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6D2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28" w14:textId="77777777" w:rsidR="00C64F0F" w:rsidRPr="00EE7C7C" w:rsidRDefault="00C64F0F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  <w:p w14:paraId="354A6D29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Hrvatske šume d.o.o.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2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</w:tc>
      </w:tr>
      <w:tr w:rsidR="00BD71C9" w:rsidRPr="00EE7C7C" w14:paraId="354A6D37" w14:textId="77777777" w:rsidTr="007C5C94">
        <w:trPr>
          <w:trHeight w:val="127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2C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2D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2E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2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Državne šume, ostale pravne osobe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6D30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6D31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A6D32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6D33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34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35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36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D71C9" w:rsidRPr="00EE7C7C" w14:paraId="354A6D43" w14:textId="77777777" w:rsidTr="007C5C94">
        <w:trPr>
          <w:trHeight w:val="51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38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39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3A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3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Privatne šume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6D3C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6D3D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A6D3E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6D3F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40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41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42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D71C9" w:rsidRPr="00EE7C7C" w14:paraId="354A6D4F" w14:textId="77777777" w:rsidTr="007C5C94">
        <w:trPr>
          <w:trHeight w:val="76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44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45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46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4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Površine izvan ŠGOP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6D48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6D49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A6D4A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6D4B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4C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4D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4E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D71C9" w:rsidRPr="00EE7C7C" w14:paraId="354A6D5B" w14:textId="77777777" w:rsidTr="007C5C94">
        <w:trPr>
          <w:trHeight w:val="25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50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51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52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6D53" w14:textId="77777777" w:rsidR="00BD71C9" w:rsidRPr="00EE7C7C" w:rsidRDefault="00BD71C9" w:rsidP="00BD71C9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Ukupno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6D54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6D55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A6D56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6D57" w14:textId="77777777" w:rsidR="00BD71C9" w:rsidRPr="00EE7C7C" w:rsidRDefault="00BD71C9" w:rsidP="00BD71C9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58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59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D5A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C410FEC" w14:textId="77777777" w:rsidR="00E718F1" w:rsidRPr="00EE7C7C" w:rsidRDefault="00E718F1" w:rsidP="00BD71C9">
      <w:pPr>
        <w:rPr>
          <w:rFonts w:ascii="Segoe UI" w:hAnsi="Segoe UI" w:cs="Segoe UI"/>
          <w:iCs/>
          <w:color w:val="000000"/>
          <w:sz w:val="16"/>
          <w:szCs w:val="16"/>
        </w:rPr>
      </w:pPr>
    </w:p>
    <w:p w14:paraId="7D55AC3D" w14:textId="77777777" w:rsidR="00B679FA" w:rsidRPr="00EE7C7C" w:rsidRDefault="00BD71C9" w:rsidP="00BD71C9">
      <w:pPr>
        <w:rPr>
          <w:rFonts w:ascii="Segoe UI" w:hAnsi="Segoe UI" w:cs="Segoe UI"/>
          <w:i/>
          <w:iCs/>
          <w:color w:val="000000"/>
          <w:sz w:val="16"/>
          <w:szCs w:val="16"/>
          <w:u w:val="single"/>
        </w:rPr>
      </w:pPr>
      <w:r w:rsidRPr="00EE7C7C">
        <w:rPr>
          <w:rFonts w:ascii="Segoe UI" w:hAnsi="Segoe UI" w:cs="Segoe UI"/>
          <w:i/>
          <w:iCs/>
          <w:color w:val="000000"/>
          <w:sz w:val="16"/>
          <w:szCs w:val="16"/>
          <w:u w:val="single"/>
        </w:rPr>
        <w:t xml:space="preserve">Napomena: </w:t>
      </w:r>
    </w:p>
    <w:p w14:paraId="354A6D5C" w14:textId="5ABD8A08" w:rsidR="00BD71C9" w:rsidRPr="00EE7C7C" w:rsidRDefault="00BD71C9" w:rsidP="00BD71C9">
      <w:pPr>
        <w:rPr>
          <w:rFonts w:ascii="Segoe UI" w:hAnsi="Segoe UI" w:cs="Segoe UI"/>
          <w:b/>
          <w:i/>
          <w:iCs/>
          <w:color w:val="000000"/>
          <w:sz w:val="16"/>
          <w:szCs w:val="16"/>
        </w:rPr>
      </w:pPr>
      <w:r w:rsidRPr="00EE7C7C">
        <w:rPr>
          <w:rFonts w:ascii="Segoe UI" w:hAnsi="Segoe UI" w:cs="Segoe UI"/>
          <w:i/>
          <w:iCs/>
          <w:color w:val="000000"/>
          <w:sz w:val="16"/>
          <w:szCs w:val="16"/>
        </w:rPr>
        <w:t xml:space="preserve">Pri dostavi podataka navedenih u </w:t>
      </w:r>
      <w:r w:rsidR="009977BF" w:rsidRPr="00EE7C7C">
        <w:rPr>
          <w:rFonts w:ascii="Segoe UI" w:hAnsi="Segoe UI" w:cs="Segoe UI"/>
          <w:i/>
          <w:iCs/>
          <w:color w:val="000000"/>
          <w:sz w:val="16"/>
          <w:szCs w:val="16"/>
        </w:rPr>
        <w:t>ovoj tablici</w:t>
      </w:r>
      <w:r w:rsidRPr="00EE7C7C">
        <w:rPr>
          <w:rFonts w:ascii="Segoe UI" w:hAnsi="Segoe UI" w:cs="Segoe UI"/>
          <w:i/>
          <w:iCs/>
          <w:color w:val="000000"/>
          <w:sz w:val="16"/>
          <w:szCs w:val="16"/>
        </w:rPr>
        <w:t xml:space="preserve">, molimo </w:t>
      </w:r>
      <w:r w:rsidR="009977BF" w:rsidRPr="00EE7C7C">
        <w:rPr>
          <w:rFonts w:ascii="Segoe UI" w:hAnsi="Segoe UI" w:cs="Segoe UI"/>
          <w:i/>
          <w:iCs/>
          <w:color w:val="000000"/>
          <w:sz w:val="16"/>
          <w:szCs w:val="16"/>
        </w:rPr>
        <w:t xml:space="preserve">ovdje </w:t>
      </w:r>
      <w:r w:rsidRPr="00EE7C7C">
        <w:rPr>
          <w:rFonts w:ascii="Segoe UI" w:hAnsi="Segoe UI" w:cs="Segoe UI"/>
          <w:i/>
          <w:iCs/>
          <w:color w:val="000000"/>
          <w:sz w:val="16"/>
          <w:szCs w:val="16"/>
        </w:rPr>
        <w:t xml:space="preserve"> </w:t>
      </w:r>
      <w:r w:rsidRPr="00EE7C7C">
        <w:rPr>
          <w:rFonts w:ascii="Segoe UI" w:hAnsi="Segoe UI" w:cs="Segoe UI"/>
          <w:b/>
          <w:i/>
          <w:iCs/>
          <w:color w:val="000000"/>
          <w:sz w:val="16"/>
          <w:szCs w:val="16"/>
        </w:rPr>
        <w:t>NE prikazivati opožarene površine neobraslog, proizvodnog šumskog zemljišta kako bi se izbjeglo dvostruko obračunavanje.</w:t>
      </w:r>
    </w:p>
    <w:p w14:paraId="354A6D5D" w14:textId="77777777" w:rsidR="00BD71C9" w:rsidRPr="00EE7C7C" w:rsidRDefault="00BD71C9" w:rsidP="00BD71C9">
      <w:pPr>
        <w:rPr>
          <w:rFonts w:ascii="Segoe UI" w:hAnsi="Segoe UI" w:cs="Segoe UI"/>
          <w:b/>
          <w:iCs/>
          <w:color w:val="000000"/>
          <w:sz w:val="16"/>
          <w:szCs w:val="16"/>
        </w:rPr>
      </w:pPr>
    </w:p>
    <w:p w14:paraId="354A6D5E" w14:textId="77777777" w:rsidR="00BD71C9" w:rsidRPr="00EE7C7C" w:rsidRDefault="00BD71C9" w:rsidP="00BD71C9">
      <w:pPr>
        <w:rPr>
          <w:rFonts w:ascii="Segoe UI" w:hAnsi="Segoe UI" w:cs="Segoe UI"/>
          <w:b/>
          <w:iCs/>
          <w:color w:val="000000"/>
          <w:sz w:val="16"/>
          <w:szCs w:val="16"/>
        </w:rPr>
      </w:pPr>
    </w:p>
    <w:p w14:paraId="354A6D5F" w14:textId="77777777" w:rsidR="00BD71C9" w:rsidRPr="00EE7C7C" w:rsidRDefault="00BD71C9" w:rsidP="00BD71C9">
      <w:pPr>
        <w:spacing w:after="200" w:line="276" w:lineRule="auto"/>
        <w:rPr>
          <w:rFonts w:ascii="Segoe UI" w:hAnsi="Segoe UI" w:cs="Segoe UI"/>
          <w:b/>
          <w:iCs/>
          <w:color w:val="000000"/>
          <w:sz w:val="16"/>
          <w:szCs w:val="16"/>
        </w:rPr>
      </w:pPr>
      <w:r w:rsidRPr="00EE7C7C">
        <w:rPr>
          <w:rFonts w:ascii="Segoe UI" w:hAnsi="Segoe UI" w:cs="Segoe UI"/>
          <w:b/>
          <w:iCs/>
          <w:color w:val="000000"/>
          <w:sz w:val="16"/>
          <w:szCs w:val="16"/>
        </w:rPr>
        <w:br w:type="page"/>
      </w:r>
    </w:p>
    <w:p w14:paraId="354A6D60" w14:textId="77777777" w:rsidR="00BD71C9" w:rsidRPr="00EE7C7C" w:rsidRDefault="00BD71C9" w:rsidP="00BD71C9">
      <w:pPr>
        <w:rPr>
          <w:rFonts w:ascii="Segoe UI" w:hAnsi="Segoe UI" w:cs="Segoe UI"/>
          <w:b/>
          <w:iCs/>
          <w:color w:val="000000"/>
          <w:sz w:val="16"/>
          <w:szCs w:val="16"/>
        </w:rPr>
      </w:pPr>
    </w:p>
    <w:p w14:paraId="354A6D61" w14:textId="77777777" w:rsidR="00BD71C9" w:rsidRPr="00EE7C7C" w:rsidRDefault="00BD71C9" w:rsidP="00BD71C9">
      <w:pPr>
        <w:rPr>
          <w:rFonts w:ascii="Segoe UI" w:hAnsi="Segoe UI" w:cs="Segoe UI"/>
          <w:b/>
          <w:iCs/>
          <w:color w:val="000000"/>
          <w:sz w:val="16"/>
          <w:szCs w:val="16"/>
        </w:rPr>
      </w:pPr>
    </w:p>
    <w:p w14:paraId="354A6D62" w14:textId="77777777" w:rsidR="00BD71C9" w:rsidRPr="00EE7C7C" w:rsidRDefault="00BD71C9" w:rsidP="00BD71C9">
      <w:pPr>
        <w:rPr>
          <w:rFonts w:ascii="Segoe UI" w:hAnsi="Segoe UI" w:cs="Segoe UI"/>
          <w:b/>
          <w:iCs/>
          <w:color w:val="000000"/>
          <w:sz w:val="16"/>
          <w:szCs w:val="16"/>
        </w:rPr>
      </w:pPr>
    </w:p>
    <w:p w14:paraId="354A6D63" w14:textId="6E21D1D0" w:rsidR="00BD71C9" w:rsidRPr="00EE7C7C" w:rsidRDefault="00B679FA" w:rsidP="00BD71C9">
      <w:pPr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b/>
          <w:sz w:val="20"/>
          <w:szCs w:val="20"/>
        </w:rPr>
        <w:t>Tablica 13</w:t>
      </w:r>
      <w:r w:rsidR="00BD71C9" w:rsidRPr="00EE7C7C">
        <w:rPr>
          <w:rFonts w:ascii="Segoe UI" w:hAnsi="Segoe UI" w:cs="Segoe UI"/>
          <w:b/>
          <w:sz w:val="20"/>
          <w:szCs w:val="20"/>
        </w:rPr>
        <w:t>. Podaci o požarima - opožarena površina po tipu vlasništva</w:t>
      </w:r>
    </w:p>
    <w:p w14:paraId="354A6D64" w14:textId="77777777" w:rsidR="00BD71C9" w:rsidRPr="00EE7C7C" w:rsidRDefault="00BD71C9" w:rsidP="00BD71C9">
      <w:pPr>
        <w:rPr>
          <w:rFonts w:ascii="Segoe UI" w:hAnsi="Segoe UI" w:cs="Segoe UI"/>
          <w:b/>
          <w:sz w:val="18"/>
          <w:szCs w:val="18"/>
          <w:u w:val="single"/>
        </w:rPr>
      </w:pPr>
    </w:p>
    <w:tbl>
      <w:tblPr>
        <w:tblW w:w="141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1570"/>
        <w:gridCol w:w="1195"/>
        <w:gridCol w:w="2088"/>
        <w:gridCol w:w="1284"/>
        <w:gridCol w:w="1571"/>
        <w:gridCol w:w="1427"/>
        <w:gridCol w:w="1998"/>
      </w:tblGrid>
      <w:tr w:rsidR="00BD71C9" w:rsidRPr="00EE7C7C" w14:paraId="354A6D67" w14:textId="77777777" w:rsidTr="007C5C94">
        <w:trPr>
          <w:trHeight w:val="21"/>
        </w:trPr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65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Vremensko razdoblje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66" w14:textId="379F508F" w:rsidR="00BD71C9" w:rsidRPr="00EE7C7C" w:rsidRDefault="00721F3E" w:rsidP="00700C4A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2020. godina</w:t>
            </w:r>
            <w:r w:rsidR="00BD71C9"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godina</w:t>
            </w:r>
          </w:p>
        </w:tc>
      </w:tr>
      <w:tr w:rsidR="00BD71C9" w:rsidRPr="00EE7C7C" w14:paraId="354A6D70" w14:textId="77777777" w:rsidTr="007C5C94">
        <w:trPr>
          <w:trHeight w:val="21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68" w14:textId="77777777" w:rsidR="00BD71C9" w:rsidRPr="00EE7C7C" w:rsidRDefault="00BD71C9" w:rsidP="00BD71C9">
            <w:pPr>
              <w:spacing w:line="360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KP aktivnost / UNFCCC kategorija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69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Veličina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6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Mjerna jedinica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6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Vlasništvo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6C" w14:textId="77777777" w:rsidR="00BD71C9" w:rsidRPr="00EE7C7C" w:rsidRDefault="00BD71C9" w:rsidP="00BD71C9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EE7C7C">
              <w:rPr>
                <w:rFonts w:ascii="Segoe UI" w:eastAsia="Calibri" w:hAnsi="Segoe UI" w:cs="Segoe UI"/>
                <w:sz w:val="20"/>
                <w:szCs w:val="20"/>
              </w:rPr>
              <w:t xml:space="preserve">Površina ha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6D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Izvor podataka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6E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Napomena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D6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Nadležno tijelo</w:t>
            </w:r>
          </w:p>
        </w:tc>
      </w:tr>
      <w:tr w:rsidR="00BD71C9" w:rsidRPr="00EE7C7C" w14:paraId="354A6D7C" w14:textId="77777777" w:rsidTr="007C5C94">
        <w:trPr>
          <w:trHeight w:val="444"/>
        </w:trPr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71" w14:textId="77777777" w:rsidR="00BD71C9" w:rsidRPr="00EE7C7C" w:rsidRDefault="00BD71C9" w:rsidP="00BD71C9">
            <w:pPr>
              <w:spacing w:line="36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Neobraslo proizvodno šumsko zemljište / (Travnjaci)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72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Opožarena površina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73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ha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D74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</w:t>
            </w:r>
          </w:p>
          <w:p w14:paraId="354A6D75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Hrvatske šume d.o.o.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D76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A6D77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Ministarstvo poljoprivrede</w:t>
            </w:r>
          </w:p>
          <w:p w14:paraId="354A6D78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54A6D79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Hrvatske šume d.o.o.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7A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D7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Ministarstvo poljoprivrede</w:t>
            </w:r>
          </w:p>
        </w:tc>
      </w:tr>
      <w:tr w:rsidR="00BD71C9" w:rsidRPr="00EE7C7C" w14:paraId="354A6D85" w14:textId="77777777" w:rsidTr="007C5C94">
        <w:trPr>
          <w:trHeight w:val="444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7D" w14:textId="77777777" w:rsidR="00BD71C9" w:rsidRPr="00EE7C7C" w:rsidRDefault="00BD71C9" w:rsidP="00BD71C9">
            <w:pPr>
              <w:spacing w:line="36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7E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7F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D80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Državne šume, ostale pravne osobe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D81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82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83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6D84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D8E" w14:textId="77777777" w:rsidTr="007C5C94">
        <w:trPr>
          <w:trHeight w:val="444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86" w14:textId="77777777" w:rsidR="00BD71C9" w:rsidRPr="00EE7C7C" w:rsidRDefault="00BD71C9" w:rsidP="00BD71C9">
            <w:pPr>
              <w:spacing w:line="36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87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88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D89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Privatne šume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D8A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8B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8C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6D8D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D97" w14:textId="77777777" w:rsidTr="007C5C94">
        <w:trPr>
          <w:trHeight w:val="444"/>
        </w:trPr>
        <w:tc>
          <w:tcPr>
            <w:tcW w:w="3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8F" w14:textId="77777777" w:rsidR="00BD71C9" w:rsidRPr="00EE7C7C" w:rsidRDefault="00BD71C9" w:rsidP="00BD71C9">
            <w:pPr>
              <w:spacing w:line="36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90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91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D92" w14:textId="77777777" w:rsidR="00BD71C9" w:rsidRPr="00EE7C7C" w:rsidRDefault="00BD71C9" w:rsidP="00BD71C9">
            <w:pPr>
              <w:rPr>
                <w:rFonts w:ascii="Segoe UI" w:hAnsi="Segoe UI" w:cs="Segoe UI"/>
                <w:bCs/>
                <w:color w:val="FFFFFF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Ukupno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D93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94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95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D96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BDD777C" w14:textId="77777777" w:rsidR="00E718F1" w:rsidRPr="00EE7C7C" w:rsidRDefault="00E718F1" w:rsidP="00BD71C9">
      <w:pPr>
        <w:rPr>
          <w:rFonts w:ascii="Segoe UI" w:hAnsi="Segoe UI" w:cs="Segoe UI"/>
          <w:b/>
          <w:sz w:val="16"/>
          <w:szCs w:val="16"/>
        </w:rPr>
      </w:pPr>
    </w:p>
    <w:p w14:paraId="47F64871" w14:textId="77777777" w:rsidR="00B679FA" w:rsidRPr="00EE7C7C" w:rsidRDefault="00BD71C9" w:rsidP="00BD71C9">
      <w:pPr>
        <w:rPr>
          <w:rFonts w:ascii="Segoe UI" w:hAnsi="Segoe UI" w:cs="Segoe UI"/>
          <w:i/>
          <w:iCs/>
          <w:color w:val="000000"/>
          <w:sz w:val="16"/>
          <w:szCs w:val="16"/>
          <w:u w:val="single"/>
        </w:rPr>
      </w:pPr>
      <w:r w:rsidRPr="00EE7C7C">
        <w:rPr>
          <w:rFonts w:ascii="Segoe UI" w:hAnsi="Segoe UI" w:cs="Segoe UI"/>
          <w:i/>
          <w:iCs/>
          <w:color w:val="000000"/>
          <w:sz w:val="16"/>
          <w:szCs w:val="16"/>
          <w:u w:val="single"/>
        </w:rPr>
        <w:t>Napomena:</w:t>
      </w:r>
      <w:r w:rsidR="00B679FA" w:rsidRPr="00EE7C7C">
        <w:rPr>
          <w:rFonts w:ascii="Segoe UI" w:hAnsi="Segoe UI" w:cs="Segoe UI"/>
          <w:i/>
          <w:iCs/>
          <w:color w:val="000000"/>
          <w:sz w:val="16"/>
          <w:szCs w:val="16"/>
          <w:u w:val="single"/>
        </w:rPr>
        <w:t xml:space="preserve"> </w:t>
      </w:r>
    </w:p>
    <w:p w14:paraId="354A6D98" w14:textId="0343E09E" w:rsidR="00BD71C9" w:rsidRPr="00EE7C7C" w:rsidRDefault="00B679FA" w:rsidP="00BD71C9">
      <w:pPr>
        <w:rPr>
          <w:rFonts w:ascii="Segoe UI" w:hAnsi="Segoe UI" w:cs="Segoe UI"/>
          <w:i/>
          <w:iCs/>
          <w:color w:val="000000"/>
          <w:sz w:val="16"/>
          <w:szCs w:val="16"/>
        </w:rPr>
      </w:pPr>
      <w:r w:rsidRPr="00EE7C7C">
        <w:rPr>
          <w:rFonts w:ascii="Segoe UI" w:hAnsi="Segoe UI" w:cs="Segoe UI"/>
          <w:i/>
          <w:iCs/>
          <w:color w:val="000000"/>
          <w:sz w:val="16"/>
          <w:szCs w:val="16"/>
        </w:rPr>
        <w:t>P</w:t>
      </w:r>
      <w:r w:rsidR="00BD71C9" w:rsidRPr="00EE7C7C">
        <w:rPr>
          <w:rFonts w:ascii="Segoe UI" w:hAnsi="Segoe UI" w:cs="Segoe UI"/>
          <w:i/>
          <w:iCs/>
          <w:color w:val="000000"/>
          <w:sz w:val="16"/>
          <w:szCs w:val="16"/>
        </w:rPr>
        <w:t>odatak koji se taži odnosi se na površine neobraslog, proizvodnog šumskog zemljišta na kojima NIJE bilo vršeno pošumljavanje u razdoblju 1990-</w:t>
      </w:r>
      <w:r w:rsidR="00721F3E">
        <w:rPr>
          <w:rFonts w:ascii="Segoe UI" w:hAnsi="Segoe UI" w:cs="Segoe UI"/>
          <w:i/>
          <w:iCs/>
          <w:color w:val="000000"/>
          <w:sz w:val="16"/>
          <w:szCs w:val="16"/>
        </w:rPr>
        <w:t>2020. godina</w:t>
      </w:r>
      <w:r w:rsidR="00BD71C9" w:rsidRPr="00EE7C7C">
        <w:rPr>
          <w:rFonts w:ascii="Segoe UI" w:hAnsi="Segoe UI" w:cs="Segoe UI"/>
          <w:i/>
          <w:iCs/>
          <w:color w:val="000000"/>
          <w:sz w:val="16"/>
          <w:szCs w:val="16"/>
        </w:rPr>
        <w:t>. godina</w:t>
      </w:r>
    </w:p>
    <w:p w14:paraId="354A6D99" w14:textId="77777777" w:rsidR="00BD71C9" w:rsidRPr="00EE7C7C" w:rsidRDefault="00BD71C9" w:rsidP="00BD71C9">
      <w:pPr>
        <w:rPr>
          <w:rFonts w:ascii="Segoe UI" w:hAnsi="Segoe UI" w:cs="Segoe UI"/>
          <w:b/>
          <w:iCs/>
          <w:color w:val="000000"/>
          <w:sz w:val="16"/>
          <w:szCs w:val="16"/>
        </w:rPr>
      </w:pPr>
    </w:p>
    <w:p w14:paraId="354A6D9A" w14:textId="77777777" w:rsidR="00BD71C9" w:rsidRPr="00EE7C7C" w:rsidRDefault="00BD71C9" w:rsidP="00BD71C9">
      <w:pPr>
        <w:rPr>
          <w:rFonts w:ascii="Segoe UI" w:hAnsi="Segoe UI" w:cs="Segoe UI"/>
          <w:b/>
          <w:iCs/>
          <w:color w:val="000000"/>
          <w:sz w:val="16"/>
          <w:szCs w:val="16"/>
        </w:rPr>
      </w:pPr>
    </w:p>
    <w:p w14:paraId="354A6D9B" w14:textId="77777777" w:rsidR="00BD71C9" w:rsidRPr="00EE7C7C" w:rsidRDefault="00BD71C9" w:rsidP="00BD71C9">
      <w:pPr>
        <w:rPr>
          <w:rFonts w:ascii="Segoe UI" w:hAnsi="Segoe UI" w:cs="Segoe UI"/>
          <w:b/>
          <w:iCs/>
          <w:color w:val="000000"/>
          <w:sz w:val="16"/>
          <w:szCs w:val="16"/>
        </w:rPr>
      </w:pPr>
    </w:p>
    <w:p w14:paraId="354A6D9C" w14:textId="77777777" w:rsidR="00BD71C9" w:rsidRPr="00EE7C7C" w:rsidRDefault="00BD71C9" w:rsidP="00BD71C9">
      <w:pPr>
        <w:rPr>
          <w:rFonts w:ascii="Segoe UI" w:hAnsi="Segoe UI" w:cs="Segoe UI"/>
          <w:b/>
          <w:iCs/>
          <w:color w:val="000000"/>
          <w:sz w:val="16"/>
          <w:szCs w:val="16"/>
        </w:rPr>
      </w:pPr>
    </w:p>
    <w:p w14:paraId="354A6D9D" w14:textId="77777777" w:rsidR="00BD71C9" w:rsidRPr="00EE7C7C" w:rsidRDefault="00BD71C9" w:rsidP="00BD71C9">
      <w:pPr>
        <w:rPr>
          <w:rFonts w:ascii="Segoe UI" w:hAnsi="Segoe UI" w:cs="Segoe UI"/>
          <w:b/>
          <w:iCs/>
          <w:color w:val="000000"/>
          <w:sz w:val="16"/>
          <w:szCs w:val="16"/>
        </w:rPr>
      </w:pPr>
    </w:p>
    <w:p w14:paraId="354A6D9E" w14:textId="77777777" w:rsidR="00BD71C9" w:rsidRPr="00EE7C7C" w:rsidRDefault="00BD71C9" w:rsidP="00BD71C9">
      <w:pPr>
        <w:rPr>
          <w:rFonts w:ascii="Segoe UI" w:hAnsi="Segoe UI" w:cs="Segoe UI"/>
          <w:b/>
          <w:iCs/>
          <w:color w:val="000000"/>
          <w:sz w:val="16"/>
          <w:szCs w:val="16"/>
        </w:rPr>
      </w:pPr>
    </w:p>
    <w:p w14:paraId="354A6D9F" w14:textId="77777777" w:rsidR="00BD71C9" w:rsidRPr="00EE7C7C" w:rsidRDefault="00BD71C9" w:rsidP="00BD71C9">
      <w:pPr>
        <w:rPr>
          <w:rFonts w:ascii="Segoe UI" w:hAnsi="Segoe UI" w:cs="Segoe UI"/>
          <w:b/>
          <w:iCs/>
          <w:color w:val="000000"/>
          <w:sz w:val="16"/>
          <w:szCs w:val="16"/>
        </w:rPr>
      </w:pPr>
    </w:p>
    <w:p w14:paraId="354A6DA0" w14:textId="77777777" w:rsidR="00BD71C9" w:rsidRPr="00EE7C7C" w:rsidRDefault="00BD71C9" w:rsidP="00BD71C9">
      <w:pPr>
        <w:rPr>
          <w:rFonts w:ascii="Segoe UI" w:hAnsi="Segoe UI" w:cs="Segoe UI"/>
          <w:b/>
          <w:iCs/>
          <w:color w:val="000000"/>
          <w:sz w:val="16"/>
          <w:szCs w:val="16"/>
        </w:rPr>
      </w:pPr>
    </w:p>
    <w:p w14:paraId="354A6DA1" w14:textId="77777777" w:rsidR="00BD71C9" w:rsidRPr="00EE7C7C" w:rsidRDefault="00BD71C9" w:rsidP="00BD71C9">
      <w:pPr>
        <w:rPr>
          <w:rFonts w:ascii="Segoe UI" w:hAnsi="Segoe UI" w:cs="Segoe UI"/>
          <w:b/>
          <w:iCs/>
          <w:color w:val="000000"/>
          <w:sz w:val="16"/>
          <w:szCs w:val="16"/>
        </w:rPr>
      </w:pPr>
    </w:p>
    <w:p w14:paraId="354A6DA2" w14:textId="77777777" w:rsidR="00BD71C9" w:rsidRPr="00EE7C7C" w:rsidRDefault="00BD71C9" w:rsidP="00BD71C9">
      <w:pPr>
        <w:rPr>
          <w:rFonts w:ascii="Segoe UI" w:hAnsi="Segoe UI" w:cs="Segoe UI"/>
          <w:b/>
          <w:iCs/>
          <w:color w:val="000000"/>
          <w:sz w:val="16"/>
          <w:szCs w:val="16"/>
        </w:rPr>
      </w:pPr>
    </w:p>
    <w:p w14:paraId="354A6DA3" w14:textId="77777777" w:rsidR="00BD71C9" w:rsidRPr="00EE7C7C" w:rsidRDefault="00BD71C9" w:rsidP="00BD71C9">
      <w:pPr>
        <w:rPr>
          <w:rFonts w:ascii="Segoe UI" w:hAnsi="Segoe UI" w:cs="Segoe UI"/>
          <w:b/>
          <w:iCs/>
          <w:color w:val="000000"/>
          <w:sz w:val="16"/>
          <w:szCs w:val="16"/>
        </w:rPr>
      </w:pPr>
    </w:p>
    <w:p w14:paraId="354A6DA4" w14:textId="77777777" w:rsidR="00BD71C9" w:rsidRPr="00EE7C7C" w:rsidRDefault="00BD71C9" w:rsidP="00BD71C9">
      <w:pPr>
        <w:rPr>
          <w:rFonts w:ascii="Segoe UI" w:hAnsi="Segoe UI" w:cs="Segoe UI"/>
          <w:b/>
          <w:iCs/>
          <w:color w:val="000000"/>
          <w:sz w:val="16"/>
          <w:szCs w:val="16"/>
        </w:rPr>
      </w:pPr>
    </w:p>
    <w:p w14:paraId="354A6DA5" w14:textId="77777777" w:rsidR="00BD71C9" w:rsidRPr="00EE7C7C" w:rsidRDefault="00BD71C9" w:rsidP="00BD71C9">
      <w:pPr>
        <w:rPr>
          <w:rFonts w:ascii="Segoe UI" w:hAnsi="Segoe UI" w:cs="Segoe UI"/>
          <w:b/>
          <w:iCs/>
          <w:color w:val="000000"/>
          <w:sz w:val="16"/>
          <w:szCs w:val="16"/>
        </w:rPr>
      </w:pPr>
    </w:p>
    <w:p w14:paraId="354A6DA6" w14:textId="77777777" w:rsidR="00BD71C9" w:rsidRPr="00EE7C7C" w:rsidRDefault="00BD71C9" w:rsidP="00BD71C9">
      <w:pPr>
        <w:rPr>
          <w:rFonts w:ascii="Segoe UI" w:hAnsi="Segoe UI" w:cs="Segoe UI"/>
          <w:b/>
          <w:iCs/>
          <w:color w:val="000000"/>
          <w:sz w:val="16"/>
          <w:szCs w:val="16"/>
        </w:rPr>
      </w:pPr>
    </w:p>
    <w:p w14:paraId="354A6DA7" w14:textId="77777777" w:rsidR="00BD71C9" w:rsidRPr="00EE7C7C" w:rsidRDefault="00BD71C9" w:rsidP="00BD71C9">
      <w:pPr>
        <w:spacing w:after="200" w:line="276" w:lineRule="auto"/>
        <w:rPr>
          <w:rFonts w:ascii="Segoe UI" w:hAnsi="Segoe UI" w:cs="Segoe UI"/>
          <w:b/>
          <w:iCs/>
          <w:color w:val="000000"/>
          <w:sz w:val="18"/>
          <w:szCs w:val="18"/>
          <w:u w:val="single"/>
        </w:rPr>
      </w:pPr>
      <w:r w:rsidRPr="00EE7C7C">
        <w:rPr>
          <w:rFonts w:ascii="Segoe UI" w:hAnsi="Segoe UI" w:cs="Segoe UI"/>
          <w:b/>
          <w:iCs/>
          <w:color w:val="000000"/>
          <w:sz w:val="18"/>
          <w:szCs w:val="18"/>
          <w:u w:val="single"/>
        </w:rPr>
        <w:br w:type="page"/>
      </w:r>
    </w:p>
    <w:p w14:paraId="354A6DA8" w14:textId="68356027" w:rsidR="00BD71C9" w:rsidRPr="00EE7C7C" w:rsidRDefault="00B679FA" w:rsidP="00BD71C9">
      <w:pPr>
        <w:rPr>
          <w:rFonts w:ascii="Segoe UI" w:hAnsi="Segoe UI" w:cs="Segoe UI"/>
          <w:b/>
          <w:iCs/>
          <w:color w:val="000000"/>
          <w:sz w:val="20"/>
          <w:szCs w:val="20"/>
        </w:rPr>
      </w:pPr>
      <w:r w:rsidRPr="00EE7C7C">
        <w:rPr>
          <w:rFonts w:ascii="Segoe UI" w:hAnsi="Segoe UI" w:cs="Segoe UI"/>
          <w:b/>
          <w:iCs/>
          <w:color w:val="000000"/>
          <w:sz w:val="20"/>
          <w:szCs w:val="20"/>
        </w:rPr>
        <w:lastRenderedPageBreak/>
        <w:t>Tablica 14</w:t>
      </w:r>
      <w:r w:rsidR="00BD71C9" w:rsidRPr="00EE7C7C">
        <w:rPr>
          <w:rFonts w:ascii="Segoe UI" w:hAnsi="Segoe UI" w:cs="Segoe UI"/>
          <w:b/>
          <w:iCs/>
          <w:color w:val="000000"/>
          <w:sz w:val="20"/>
          <w:szCs w:val="20"/>
        </w:rPr>
        <w:t xml:space="preserve">. Gospodarenje šumama – opožarena površina i obujam </w:t>
      </w:r>
    </w:p>
    <w:p w14:paraId="354A6DA9" w14:textId="77777777" w:rsidR="00BD71C9" w:rsidRPr="00EE7C7C" w:rsidRDefault="00BD71C9" w:rsidP="00BD71C9">
      <w:pPr>
        <w:rPr>
          <w:rFonts w:ascii="Segoe UI" w:hAnsi="Segoe UI" w:cs="Segoe UI"/>
          <w:sz w:val="18"/>
          <w:szCs w:val="18"/>
        </w:rPr>
      </w:pPr>
    </w:p>
    <w:tbl>
      <w:tblPr>
        <w:tblW w:w="141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183"/>
        <w:gridCol w:w="946"/>
        <w:gridCol w:w="1214"/>
        <w:gridCol w:w="1276"/>
        <w:gridCol w:w="1230"/>
        <w:gridCol w:w="1061"/>
        <w:gridCol w:w="1276"/>
        <w:gridCol w:w="1276"/>
        <w:gridCol w:w="1142"/>
        <w:gridCol w:w="1903"/>
      </w:tblGrid>
      <w:tr w:rsidR="00BD71C9" w:rsidRPr="00EE7C7C" w14:paraId="354A6DAD" w14:textId="77777777" w:rsidTr="007C5C94">
        <w:trPr>
          <w:trHeight w:val="402"/>
        </w:trPr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A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Vremensko razdoblje </w:t>
            </w:r>
          </w:p>
        </w:tc>
        <w:tc>
          <w:tcPr>
            <w:tcW w:w="7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AB" w14:textId="67E89565" w:rsidR="00BD71C9" w:rsidRPr="00EE7C7C" w:rsidRDefault="00721F3E" w:rsidP="00700C4A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2020. godina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DAC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Nadležno tijelo</w:t>
            </w:r>
          </w:p>
        </w:tc>
      </w:tr>
      <w:tr w:rsidR="00BD71C9" w:rsidRPr="00EE7C7C" w14:paraId="354A6DB9" w14:textId="77777777" w:rsidTr="007C5C94">
        <w:trPr>
          <w:trHeight w:val="814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AE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KP aktivnost / UNFCCC kategorija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A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Veličina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B0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Mjerna jedinica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B1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Razina prikaza veličine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B2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Visoki uzg. oblik (sjemenjače, kulture, plantaže)</w:t>
            </w:r>
          </w:p>
          <w:p w14:paraId="354A6DB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B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Makije i šikare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B5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 xml:space="preserve">UKUPNO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B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Napomena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B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Izvor podataka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B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DC5" w14:textId="77777777" w:rsidTr="007C5C94">
        <w:trPr>
          <w:trHeight w:val="813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B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B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BC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BD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BE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Bjelogorica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BF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Crnogorica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C0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C1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C2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C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C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DD7" w14:textId="77777777" w:rsidTr="007C5C94">
        <w:trPr>
          <w:trHeight w:val="1035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C6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Gospodarenje šumama (Šumsko zemljište koje ostaje šumsko)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C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Opožarena površina</w:t>
            </w:r>
          </w:p>
          <w:p w14:paraId="354A6DC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i</w:t>
            </w:r>
          </w:p>
          <w:p w14:paraId="354A6DC9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Opožareni obujam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DCA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ha </w:t>
            </w:r>
          </w:p>
          <w:p w14:paraId="354A6DCB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</w:p>
          <w:p w14:paraId="354A6DCC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</w:t>
            </w:r>
            <w:r w:rsidRPr="00EE7C7C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CD" w14:textId="77777777" w:rsidR="00BD71C9" w:rsidRPr="00EE7C7C" w:rsidRDefault="00BD71C9" w:rsidP="00BD71C9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Državne šume,</w:t>
            </w:r>
          </w:p>
          <w:p w14:paraId="354A6DCE" w14:textId="77777777" w:rsidR="00BD71C9" w:rsidRPr="00EE7C7C" w:rsidRDefault="00BD71C9" w:rsidP="00BD71C9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Hrvatske šume 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6DCF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D0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6DD1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6DD2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6DD3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D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Hrvatske šume d.o.o.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D5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Ministarstvo</w:t>
            </w:r>
          </w:p>
          <w:p w14:paraId="354A6DD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/>
                <w:sz w:val="20"/>
                <w:szCs w:val="20"/>
              </w:rPr>
              <w:t>poljoprivrede</w:t>
            </w:r>
          </w:p>
        </w:tc>
      </w:tr>
      <w:tr w:rsidR="00BD71C9" w:rsidRPr="00EE7C7C" w14:paraId="354A6DE3" w14:textId="77777777" w:rsidTr="007C5C94">
        <w:trPr>
          <w:trHeight w:val="1035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D8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D9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DA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DDB" w14:textId="77777777" w:rsidR="00BD71C9" w:rsidRPr="00EE7C7C" w:rsidRDefault="00BD71C9" w:rsidP="00BD71C9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Državne šume, ostale pravne osobe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4A6DDC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6DDD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DDE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A6DDF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DE0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6DE1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6DE2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DEF" w14:textId="77777777" w:rsidTr="007C5C94">
        <w:trPr>
          <w:trHeight w:val="1035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E4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E5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E6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DE7" w14:textId="77777777" w:rsidR="00BD71C9" w:rsidRPr="00EE7C7C" w:rsidRDefault="00BD71C9" w:rsidP="00BD71C9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Privatne šume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6DE8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6DE9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DEA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DEB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DEC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6DED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6DEE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BD71C9" w:rsidRPr="00EE7C7C" w14:paraId="354A6DFB" w14:textId="77777777" w:rsidTr="007C5C94">
        <w:trPr>
          <w:trHeight w:val="1035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F0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F1" w14:textId="77777777" w:rsidR="00BD71C9" w:rsidRPr="00EE7C7C" w:rsidRDefault="00BD71C9" w:rsidP="00BD71C9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DF2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F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Cs/>
                <w:sz w:val="20"/>
                <w:szCs w:val="20"/>
              </w:rPr>
              <w:t>Ukupno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DF4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DF5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F6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F7" w14:textId="77777777" w:rsidR="00BD71C9" w:rsidRPr="00EE7C7C" w:rsidRDefault="00BD71C9" w:rsidP="00BD71C9">
            <w:pPr>
              <w:rPr>
                <w:rFonts w:ascii="Segoe UI" w:hAnsi="Segoe UI" w:cs="Segoe U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6DF8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6DF9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DFA" w14:textId="77777777" w:rsidR="00BD71C9" w:rsidRPr="00EE7C7C" w:rsidRDefault="00BD71C9" w:rsidP="00BD71C9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36164E56" w14:textId="77777777" w:rsidR="00B679FA" w:rsidRPr="00EE7C7C" w:rsidRDefault="00B679FA" w:rsidP="00BD71C9">
      <w:pPr>
        <w:spacing w:after="200" w:line="276" w:lineRule="auto"/>
        <w:rPr>
          <w:rFonts w:ascii="Segoe UI" w:hAnsi="Segoe UI" w:cs="Segoe UI"/>
          <w:i/>
          <w:iCs/>
          <w:color w:val="000000"/>
          <w:sz w:val="16"/>
          <w:szCs w:val="16"/>
        </w:rPr>
      </w:pPr>
    </w:p>
    <w:p w14:paraId="62B6B333" w14:textId="77777777" w:rsidR="00B679FA" w:rsidRPr="00EE7C7C" w:rsidRDefault="00BD71C9" w:rsidP="00B679FA">
      <w:pPr>
        <w:spacing w:line="276" w:lineRule="auto"/>
        <w:rPr>
          <w:rFonts w:ascii="Segoe UI" w:hAnsi="Segoe UI" w:cs="Segoe UI"/>
          <w:i/>
          <w:iCs/>
          <w:color w:val="000000"/>
          <w:sz w:val="16"/>
          <w:szCs w:val="16"/>
          <w:u w:val="single"/>
        </w:rPr>
      </w:pPr>
      <w:r w:rsidRPr="00EE7C7C">
        <w:rPr>
          <w:rFonts w:ascii="Segoe UI" w:hAnsi="Segoe UI" w:cs="Segoe UI"/>
          <w:i/>
          <w:iCs/>
          <w:color w:val="000000"/>
          <w:sz w:val="16"/>
          <w:szCs w:val="16"/>
          <w:u w:val="single"/>
        </w:rPr>
        <w:t xml:space="preserve">Napomena: </w:t>
      </w:r>
    </w:p>
    <w:p w14:paraId="354A6DFC" w14:textId="16058F1C" w:rsidR="00BD71C9" w:rsidRPr="00EE7C7C" w:rsidRDefault="00BD71C9" w:rsidP="00BD71C9">
      <w:pPr>
        <w:spacing w:after="200" w:line="276" w:lineRule="auto"/>
        <w:rPr>
          <w:rFonts w:ascii="Segoe UI" w:hAnsi="Segoe UI" w:cs="Segoe UI"/>
          <w:i/>
          <w:iCs/>
          <w:color w:val="000000"/>
          <w:sz w:val="16"/>
          <w:szCs w:val="16"/>
        </w:rPr>
      </w:pPr>
      <w:r w:rsidRPr="00EE7C7C">
        <w:rPr>
          <w:rFonts w:ascii="Segoe UI" w:hAnsi="Segoe UI" w:cs="Segoe UI"/>
          <w:i/>
          <w:iCs/>
          <w:color w:val="000000"/>
          <w:sz w:val="16"/>
          <w:szCs w:val="16"/>
        </w:rPr>
        <w:t xml:space="preserve">Sve šumarske veličine za svaki pojedini oblik vlasništva treba iskazati u skladu s Kyoto definicijama i metodološkim okvirom kojeg daju IPCC smjernice, a koji se primjenjuje pri izradi Izvješća o inventaru emisija stakleničkih plinova na području RH (NIR), uzevši u obzir mogućnost poboljšanja proračuna emisija/odliva stakleničkih plinova, kako u kontekstu šumarskih veličina, tako i u kontekstu poboljšanja prostornog prikaza istih. </w:t>
      </w:r>
    </w:p>
    <w:p w14:paraId="354A6DFD" w14:textId="77777777" w:rsidR="00BD71C9" w:rsidRPr="00EE7C7C" w:rsidRDefault="00BD71C9" w:rsidP="00BD71C9">
      <w:pPr>
        <w:spacing w:after="200" w:line="276" w:lineRule="auto"/>
        <w:rPr>
          <w:rFonts w:ascii="Segoe UI" w:hAnsi="Segoe UI" w:cs="Segoe UI"/>
          <w:b/>
          <w:sz w:val="18"/>
          <w:szCs w:val="18"/>
        </w:rPr>
      </w:pPr>
      <w:r w:rsidRPr="00EE7C7C">
        <w:rPr>
          <w:rFonts w:ascii="Segoe UI" w:hAnsi="Segoe UI" w:cs="Segoe UI"/>
          <w:b/>
          <w:sz w:val="18"/>
          <w:szCs w:val="18"/>
        </w:rPr>
        <w:br w:type="page"/>
      </w:r>
    </w:p>
    <w:p w14:paraId="29443FDC" w14:textId="77777777" w:rsidR="00B679FA" w:rsidRPr="00EE7C7C" w:rsidRDefault="00B679FA" w:rsidP="00BD71C9">
      <w:pPr>
        <w:jc w:val="both"/>
        <w:rPr>
          <w:rFonts w:ascii="Segoe UI" w:hAnsi="Segoe UI" w:cs="Segoe UI"/>
          <w:b/>
          <w:sz w:val="20"/>
          <w:szCs w:val="20"/>
        </w:rPr>
      </w:pPr>
    </w:p>
    <w:p w14:paraId="354A6E1F" w14:textId="3BAC7321" w:rsidR="00BD71C9" w:rsidRPr="00EE7C7C" w:rsidRDefault="008B4DFF" w:rsidP="00BD71C9">
      <w:pPr>
        <w:jc w:val="both"/>
        <w:rPr>
          <w:rFonts w:ascii="Segoe UI" w:hAnsi="Segoe UI" w:cs="Segoe UI"/>
          <w:b/>
          <w:sz w:val="20"/>
          <w:szCs w:val="20"/>
        </w:rPr>
      </w:pPr>
      <w:commentRangeStart w:id="2"/>
      <w:r w:rsidRPr="00EE7C7C">
        <w:rPr>
          <w:rFonts w:ascii="Segoe UI" w:hAnsi="Segoe UI" w:cs="Segoe UI"/>
          <w:b/>
          <w:sz w:val="20"/>
          <w:szCs w:val="20"/>
        </w:rPr>
        <w:t>Tablica 1</w:t>
      </w:r>
      <w:r w:rsidR="006E1675">
        <w:rPr>
          <w:rFonts w:ascii="Segoe UI" w:hAnsi="Segoe UI" w:cs="Segoe UI"/>
          <w:b/>
          <w:sz w:val="20"/>
          <w:szCs w:val="20"/>
        </w:rPr>
        <w:t>5</w:t>
      </w:r>
      <w:r w:rsidR="00BD71C9" w:rsidRPr="00EE7C7C">
        <w:rPr>
          <w:rFonts w:ascii="Segoe UI" w:hAnsi="Segoe UI" w:cs="Segoe UI"/>
          <w:b/>
          <w:sz w:val="20"/>
          <w:szCs w:val="20"/>
        </w:rPr>
        <w:t>. Zemljište pretvoreno u naselja</w:t>
      </w:r>
      <w:commentRangeEnd w:id="2"/>
      <w:r w:rsidR="00565DFC">
        <w:rPr>
          <w:rStyle w:val="CommentReference"/>
        </w:rPr>
        <w:commentReference w:id="2"/>
      </w:r>
    </w:p>
    <w:p w14:paraId="354A6E20" w14:textId="77777777" w:rsidR="00BD71C9" w:rsidRPr="00EE7C7C" w:rsidRDefault="00BD71C9" w:rsidP="00BD71C9">
      <w:pPr>
        <w:jc w:val="both"/>
        <w:rPr>
          <w:rFonts w:ascii="Segoe UI" w:hAnsi="Segoe UI" w:cs="Segoe UI"/>
          <w:b/>
          <w:sz w:val="18"/>
          <w:szCs w:val="18"/>
        </w:rPr>
      </w:pP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3275"/>
        <w:gridCol w:w="1099"/>
        <w:gridCol w:w="1085"/>
        <w:gridCol w:w="3114"/>
        <w:gridCol w:w="2007"/>
        <w:gridCol w:w="2008"/>
      </w:tblGrid>
      <w:tr w:rsidR="00BD71C9" w:rsidRPr="00EE7C7C" w14:paraId="354A6E28" w14:textId="77777777" w:rsidTr="007C5C94">
        <w:trPr>
          <w:trHeight w:val="16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21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Kategorija izvora/aktivnost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22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Podatak o aktivnosti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23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Mjerna jedinica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24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Komentar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25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Izvor podataka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2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Napomena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E27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Nadležno tijelo</w:t>
            </w:r>
          </w:p>
        </w:tc>
      </w:tr>
      <w:tr w:rsidR="00BD71C9" w:rsidRPr="00EE7C7C" w14:paraId="354A6E33" w14:textId="77777777" w:rsidTr="007C5C94">
        <w:trPr>
          <w:trHeight w:val="16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29" w14:textId="77777777" w:rsidR="00BD71C9" w:rsidRPr="00EE7C7C" w:rsidRDefault="00BD71C9" w:rsidP="00BD71C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 xml:space="preserve">Zemljište pretvoreno u naselja </w:t>
            </w:r>
          </w:p>
          <w:p w14:paraId="354A6E2A" w14:textId="77777777" w:rsidR="00BD71C9" w:rsidRPr="00EE7C7C" w:rsidRDefault="00BD71C9" w:rsidP="00BD71C9">
            <w:pPr>
              <w:rPr>
                <w:rFonts w:ascii="Segoe UI" w:hAnsi="Segoe UI" w:cs="Segoe UI"/>
                <w:b/>
                <w:i/>
                <w:sz w:val="20"/>
                <w:szCs w:val="20"/>
              </w:rPr>
            </w:pPr>
          </w:p>
          <w:p w14:paraId="354A6E2B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2C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Površina šumskog zemljišta pretvorena u naselja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2D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ha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2E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2F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 xml:space="preserve">Ministarstvo poljoprivrede </w:t>
            </w:r>
          </w:p>
          <w:p w14:paraId="354A6E30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Hrvatske šume d.o.o.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E31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E32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</w:tc>
      </w:tr>
      <w:tr w:rsidR="00BD71C9" w:rsidRPr="00EE7C7C" w14:paraId="354A6E3E" w14:textId="77777777" w:rsidTr="007C5C94">
        <w:trPr>
          <w:trHeight w:val="16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34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35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Površina jednogodišnjih usjeva  pretvorena u naselja</w:t>
            </w:r>
          </w:p>
          <w:p w14:paraId="354A6E36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 xml:space="preserve">i </w:t>
            </w:r>
          </w:p>
          <w:p w14:paraId="354A6E37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Površina višegodišnjih nasada pretvorena u naselja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38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ha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39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3A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  <w:p w14:paraId="354A6E3B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E3C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6E3D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D71C9" w:rsidRPr="00EE7C7C" w14:paraId="354A6E47" w14:textId="77777777" w:rsidTr="007C5C94">
        <w:trPr>
          <w:trHeight w:val="16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3F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40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Površina travnjaka pretvorena u naselja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41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ha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42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43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  <w:p w14:paraId="354A6E44" w14:textId="77777777" w:rsidR="00BD71C9" w:rsidRPr="00EE7C7C" w:rsidRDefault="00BD71C9" w:rsidP="00BD71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E45" w14:textId="77777777" w:rsidR="00BD71C9" w:rsidRPr="00EE7C7C" w:rsidRDefault="00BD71C9" w:rsidP="00BD71C9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E46" w14:textId="77777777" w:rsidR="00BD71C9" w:rsidRPr="00EE7C7C" w:rsidRDefault="00BD71C9" w:rsidP="00BD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54A6E48" w14:textId="77777777" w:rsidR="00BD71C9" w:rsidRPr="00EE7C7C" w:rsidRDefault="00BD71C9" w:rsidP="00BD71C9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14:paraId="354A6E49" w14:textId="77777777" w:rsidR="005E3019" w:rsidRPr="00EE7C7C" w:rsidRDefault="005E3019" w:rsidP="00FF62D6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354A6E4A" w14:textId="77777777" w:rsidR="005E3019" w:rsidRPr="00EE7C7C" w:rsidRDefault="005E3019" w:rsidP="00FF62D6">
      <w:pPr>
        <w:rPr>
          <w:rFonts w:ascii="Segoe UI" w:hAnsi="Segoe UI" w:cs="Segoe UI"/>
          <w:b/>
          <w:sz w:val="22"/>
          <w:szCs w:val="22"/>
          <w:u w:val="single"/>
        </w:rPr>
      </w:pPr>
    </w:p>
    <w:p w14:paraId="354A6E4F" w14:textId="77777777" w:rsidR="005E3019" w:rsidRPr="00EE7C7C" w:rsidRDefault="005E3019" w:rsidP="00FF62D6">
      <w:pPr>
        <w:rPr>
          <w:rFonts w:ascii="Segoe UI" w:hAnsi="Segoe UI" w:cs="Segoe UI"/>
        </w:rPr>
      </w:pPr>
      <w:bookmarkStart w:id="3" w:name="_GoBack"/>
      <w:bookmarkEnd w:id="3"/>
    </w:p>
    <w:p w14:paraId="354A6E50" w14:textId="77777777" w:rsidR="005E3019" w:rsidRPr="00EE7C7C" w:rsidRDefault="005E3019" w:rsidP="00FF62D6">
      <w:pPr>
        <w:rPr>
          <w:rFonts w:ascii="Segoe UI" w:hAnsi="Segoe UI" w:cs="Segoe UI"/>
        </w:rPr>
      </w:pPr>
    </w:p>
    <w:p w14:paraId="354A6E53" w14:textId="0E857002" w:rsidR="007C5C94" w:rsidRPr="00EE7C7C" w:rsidRDefault="007C5C94" w:rsidP="007C5C94">
      <w:pPr>
        <w:jc w:val="both"/>
        <w:rPr>
          <w:rFonts w:ascii="Segoe UI" w:hAnsi="Segoe UI" w:cs="Segoe UI"/>
          <w:b/>
          <w:sz w:val="20"/>
          <w:szCs w:val="20"/>
        </w:rPr>
      </w:pPr>
      <w:commentRangeStart w:id="4"/>
      <w:r w:rsidRPr="00062702">
        <w:rPr>
          <w:rFonts w:ascii="Segoe UI" w:hAnsi="Segoe UI" w:cs="Segoe UI"/>
          <w:b/>
          <w:color w:val="FF0000"/>
          <w:sz w:val="20"/>
          <w:szCs w:val="20"/>
        </w:rPr>
        <w:t>Tablica 1</w:t>
      </w:r>
      <w:r w:rsidR="006E1675">
        <w:rPr>
          <w:rFonts w:ascii="Segoe UI" w:hAnsi="Segoe UI" w:cs="Segoe UI"/>
          <w:b/>
          <w:color w:val="FF0000"/>
          <w:sz w:val="20"/>
          <w:szCs w:val="20"/>
        </w:rPr>
        <w:t>6</w:t>
      </w:r>
      <w:r w:rsidRPr="00062702">
        <w:rPr>
          <w:rFonts w:ascii="Segoe UI" w:hAnsi="Segoe UI" w:cs="Segoe UI"/>
          <w:b/>
          <w:color w:val="FF0000"/>
          <w:sz w:val="20"/>
          <w:szCs w:val="20"/>
        </w:rPr>
        <w:t xml:space="preserve">. </w:t>
      </w:r>
      <w:r w:rsidRPr="00EE7C7C">
        <w:rPr>
          <w:rFonts w:ascii="Segoe UI" w:hAnsi="Segoe UI" w:cs="Segoe UI"/>
          <w:b/>
          <w:sz w:val="20"/>
          <w:szCs w:val="20"/>
        </w:rPr>
        <w:t>Drvni proizvodi</w:t>
      </w:r>
      <w:commentRangeEnd w:id="4"/>
      <w:r w:rsidR="00685B62">
        <w:rPr>
          <w:rStyle w:val="CommentReference"/>
        </w:rPr>
        <w:commentReference w:id="4"/>
      </w:r>
    </w:p>
    <w:p w14:paraId="354A6E54" w14:textId="77777777" w:rsidR="007C5C94" w:rsidRPr="00EE7C7C" w:rsidRDefault="007C5C94" w:rsidP="007C5C94">
      <w:pPr>
        <w:jc w:val="both"/>
        <w:rPr>
          <w:rFonts w:ascii="Segoe UI" w:hAnsi="Segoe UI" w:cs="Segoe UI"/>
          <w:sz w:val="18"/>
          <w:szCs w:val="18"/>
        </w:rPr>
      </w:pPr>
    </w:p>
    <w:tbl>
      <w:tblPr>
        <w:tblW w:w="14096" w:type="dxa"/>
        <w:tblInd w:w="93" w:type="dxa"/>
        <w:tblLook w:val="04A0" w:firstRow="1" w:lastRow="0" w:firstColumn="1" w:lastColumn="0" w:noHBand="0" w:noVBand="1"/>
      </w:tblPr>
      <w:tblGrid>
        <w:gridCol w:w="1600"/>
        <w:gridCol w:w="1209"/>
        <w:gridCol w:w="2234"/>
        <w:gridCol w:w="1121"/>
        <w:gridCol w:w="1533"/>
        <w:gridCol w:w="1683"/>
        <w:gridCol w:w="2153"/>
        <w:gridCol w:w="2563"/>
      </w:tblGrid>
      <w:tr w:rsidR="007C5C94" w:rsidRPr="00EE7C7C" w14:paraId="354A6E5D" w14:textId="77777777" w:rsidTr="00062702">
        <w:trPr>
          <w:trHeight w:val="170"/>
        </w:trPr>
        <w:tc>
          <w:tcPr>
            <w:tcW w:w="1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55" w14:textId="77777777" w:rsidR="007C5C94" w:rsidRPr="00EE7C7C" w:rsidRDefault="007C5C94" w:rsidP="00721F3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Oznaka JFSQ obrasca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56" w14:textId="77777777" w:rsidR="007C5C94" w:rsidRPr="00EE7C7C" w:rsidRDefault="007C5C94" w:rsidP="00721F3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Oznaka područja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57" w14:textId="77777777" w:rsidR="007C5C94" w:rsidRPr="00EE7C7C" w:rsidRDefault="007C5C94" w:rsidP="00721F3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Naziv proizvoda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58" w14:textId="77777777" w:rsidR="007C5C94" w:rsidRPr="00EE7C7C" w:rsidRDefault="007C5C94" w:rsidP="00721F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Količina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59" w14:textId="10DACD97" w:rsidR="007C5C94" w:rsidRPr="00EE7C7C" w:rsidRDefault="00721F3E" w:rsidP="00721F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2020. godina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5A" w14:textId="77777777" w:rsidR="007C5C94" w:rsidRPr="00EE7C7C" w:rsidRDefault="007C5C94" w:rsidP="00721F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Izvor podataka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5B" w14:textId="77777777" w:rsidR="007C5C94" w:rsidRPr="00EE7C7C" w:rsidRDefault="007C5C94" w:rsidP="00721F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Napomena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E5C" w14:textId="77777777" w:rsidR="007C5C94" w:rsidRPr="00EE7C7C" w:rsidRDefault="007C5C94" w:rsidP="00721F3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Nadležno tijelo</w:t>
            </w:r>
          </w:p>
        </w:tc>
      </w:tr>
      <w:tr w:rsidR="007C5C94" w:rsidRPr="00EE7C7C" w14:paraId="354A6E67" w14:textId="77777777" w:rsidTr="00062702">
        <w:trPr>
          <w:trHeight w:val="235"/>
        </w:trPr>
        <w:tc>
          <w:tcPr>
            <w:tcW w:w="1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5E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JQ1 Production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5F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  <w:t>5.C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60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Sawnwood coniferous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61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sz w:val="20"/>
                <w:szCs w:val="20"/>
                <w:lang w:val="en-GB"/>
              </w:rPr>
              <w:t>m³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E62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54A6E63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poljoprivrede,</w:t>
            </w:r>
          </w:p>
          <w:p w14:paraId="354A6E64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Državni zavod za statistiku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54A6E65" w14:textId="534461B7" w:rsidR="007C5C94" w:rsidRPr="00EE7C7C" w:rsidRDefault="00E718F1" w:rsidP="007C5C9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Poda</w:t>
            </w:r>
            <w:r w:rsidR="007C5C94" w:rsidRPr="00EE7C7C">
              <w:rPr>
                <w:rFonts w:ascii="Segoe UI" w:hAnsi="Segoe UI" w:cs="Segoe UI"/>
                <w:sz w:val="20"/>
                <w:szCs w:val="20"/>
              </w:rPr>
              <w:t xml:space="preserve">ci koji se traže su oni koje Ministarstvo poljoprivrede dostavlja za UNECE/FAO/ITTO/ILO prema </w:t>
            </w:r>
            <w:r w:rsidR="007C5C94" w:rsidRPr="00EE7C7C">
              <w:rPr>
                <w:rFonts w:ascii="Segoe UI" w:hAnsi="Segoe UI" w:cs="Segoe UI"/>
                <w:i/>
                <w:sz w:val="20"/>
                <w:szCs w:val="20"/>
                <w:lang w:val="fr-FR"/>
              </w:rPr>
              <w:t>Joint Forest Sector Questionnaire</w:t>
            </w:r>
            <w:r w:rsidR="007C5C94" w:rsidRPr="00EE7C7C">
              <w:rPr>
                <w:rFonts w:ascii="Segoe UI" w:hAnsi="Segoe UI" w:cs="Segoe UI"/>
                <w:sz w:val="20"/>
                <w:szCs w:val="20"/>
              </w:rPr>
              <w:t xml:space="preserve">-u (JFSQ obrazac)  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54A6E66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</w:tc>
      </w:tr>
      <w:tr w:rsidR="007C5C94" w:rsidRPr="00EE7C7C" w14:paraId="354A6E70" w14:textId="77777777" w:rsidTr="00062702">
        <w:trPr>
          <w:trHeight w:val="235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68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JQ1 Production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69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  <w:t>5.NC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6A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Sawnwood non-coniferous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6B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sz w:val="20"/>
                <w:szCs w:val="20"/>
                <w:lang w:val="en-GB"/>
              </w:rPr>
              <w:t>m³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E6C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6D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6E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left w:val="nil"/>
              <w:right w:val="single" w:sz="4" w:space="0" w:color="auto"/>
            </w:tcBorders>
          </w:tcPr>
          <w:p w14:paraId="354A6E6F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5C94" w:rsidRPr="00EE7C7C" w14:paraId="354A6E79" w14:textId="77777777" w:rsidTr="00062702">
        <w:trPr>
          <w:trHeight w:val="235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71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JQ1 Production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72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  <w:t>6.1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73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Veneer Sheets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74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sz w:val="20"/>
                <w:szCs w:val="20"/>
                <w:lang w:val="en-GB"/>
              </w:rPr>
              <w:t>m³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E75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76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77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left w:val="nil"/>
              <w:right w:val="single" w:sz="4" w:space="0" w:color="auto"/>
            </w:tcBorders>
          </w:tcPr>
          <w:p w14:paraId="354A6E78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5C94" w:rsidRPr="00EE7C7C" w14:paraId="354A6E82" w14:textId="77777777" w:rsidTr="00062702">
        <w:trPr>
          <w:trHeight w:val="235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7A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JQ1 Production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7B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  <w:t>6.2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7C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Plywood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7D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sz w:val="20"/>
                <w:szCs w:val="20"/>
                <w:lang w:val="en-GB"/>
              </w:rPr>
              <w:t>m³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E7E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7F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80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left w:val="nil"/>
              <w:right w:val="single" w:sz="4" w:space="0" w:color="auto"/>
            </w:tcBorders>
          </w:tcPr>
          <w:p w14:paraId="354A6E81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5C94" w:rsidRPr="00EE7C7C" w14:paraId="354A6E8B" w14:textId="77777777" w:rsidTr="00062702">
        <w:trPr>
          <w:trHeight w:val="235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83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JQ1 Production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84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  <w:t>6.3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85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Particle Board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86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sz w:val="20"/>
                <w:szCs w:val="20"/>
                <w:lang w:val="en-GB"/>
              </w:rPr>
              <w:t>m³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E87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88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89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left w:val="nil"/>
              <w:right w:val="single" w:sz="4" w:space="0" w:color="auto"/>
            </w:tcBorders>
          </w:tcPr>
          <w:p w14:paraId="354A6E8A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5C94" w:rsidRPr="00EE7C7C" w14:paraId="354A6E94" w14:textId="77777777" w:rsidTr="00062702">
        <w:trPr>
          <w:trHeight w:val="235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8C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JQ1 Production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8D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  <w:t>6.4x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8E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Fibreboard, Compressed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8F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sz w:val="20"/>
                <w:szCs w:val="20"/>
                <w:lang w:val="en-GB"/>
              </w:rPr>
              <w:t>m³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E90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91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92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left w:val="nil"/>
              <w:right w:val="single" w:sz="4" w:space="0" w:color="auto"/>
            </w:tcBorders>
          </w:tcPr>
          <w:p w14:paraId="354A6E93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5C94" w:rsidRPr="00EE7C7C" w14:paraId="354A6E9D" w14:textId="77777777" w:rsidTr="00062702">
        <w:trPr>
          <w:trHeight w:val="235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95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JQ1 Production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96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  <w:t>6.4.1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97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Hardboard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98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sz w:val="20"/>
                <w:szCs w:val="20"/>
                <w:lang w:val="en-GB"/>
              </w:rPr>
              <w:t>m³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E99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9A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9B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left w:val="nil"/>
              <w:right w:val="single" w:sz="4" w:space="0" w:color="auto"/>
            </w:tcBorders>
          </w:tcPr>
          <w:p w14:paraId="354A6E9C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5C94" w:rsidRPr="00EE7C7C" w14:paraId="354A6EA6" w14:textId="77777777" w:rsidTr="00062702">
        <w:trPr>
          <w:trHeight w:val="235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9E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JQ1 Production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9F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  <w:t>6.4.2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A0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MDF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A1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sz w:val="20"/>
                <w:szCs w:val="20"/>
                <w:lang w:val="en-GB"/>
              </w:rPr>
              <w:t>m³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EA2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A3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A4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left w:val="nil"/>
              <w:right w:val="single" w:sz="4" w:space="0" w:color="auto"/>
            </w:tcBorders>
          </w:tcPr>
          <w:p w14:paraId="354A6EA5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5C94" w:rsidRPr="00EE7C7C" w14:paraId="354A6EAF" w14:textId="77777777" w:rsidTr="00062702">
        <w:trPr>
          <w:trHeight w:val="235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A7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JQ1 Production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A8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  <w:t>6.4.3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A9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Insulating Board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AA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sz w:val="20"/>
                <w:szCs w:val="20"/>
                <w:lang w:val="en-GB"/>
              </w:rPr>
              <w:t>m³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EAB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AC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AD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left w:val="nil"/>
              <w:right w:val="single" w:sz="4" w:space="0" w:color="auto"/>
            </w:tcBorders>
          </w:tcPr>
          <w:p w14:paraId="354A6EAE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5C94" w:rsidRPr="00EE7C7C" w14:paraId="354A6EB8" w14:textId="77777777" w:rsidTr="00062702">
        <w:trPr>
          <w:trHeight w:val="235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B0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JQ1 Production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B1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B2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Paper and Paperboard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B3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sz w:val="20"/>
                <w:szCs w:val="20"/>
                <w:lang w:val="en-GB"/>
              </w:rPr>
              <w:t>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EB4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B5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B6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left w:val="nil"/>
              <w:right w:val="single" w:sz="4" w:space="0" w:color="auto"/>
            </w:tcBorders>
          </w:tcPr>
          <w:p w14:paraId="354A6EB7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5C94" w:rsidRPr="00EE7C7C" w14:paraId="354A6EC1" w14:textId="77777777" w:rsidTr="00062702">
        <w:trPr>
          <w:trHeight w:val="235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B9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lastRenderedPageBreak/>
              <w:t>JQ1 Production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BA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  <w:t>1.2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BB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Industrial Roundwood (wood in the rough)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BC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sz w:val="20"/>
                <w:szCs w:val="20"/>
                <w:lang w:val="en-GB"/>
              </w:rPr>
              <w:t>m³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EBD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BE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BF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left w:val="nil"/>
              <w:right w:val="single" w:sz="4" w:space="0" w:color="auto"/>
            </w:tcBorders>
          </w:tcPr>
          <w:p w14:paraId="354A6EC0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5C94" w:rsidRPr="00EE7C7C" w14:paraId="354A6ECA" w14:textId="77777777" w:rsidTr="00062702">
        <w:trPr>
          <w:trHeight w:val="235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C2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JQ2 Trade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C3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  <w:t>1.2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C4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Industrial Roundwood - Import Quantity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C5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sz w:val="20"/>
                <w:szCs w:val="20"/>
                <w:lang w:val="en-GB"/>
              </w:rPr>
              <w:t>m³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A6EC6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nil"/>
              <w:right w:val="single" w:sz="4" w:space="0" w:color="auto"/>
            </w:tcBorders>
          </w:tcPr>
          <w:p w14:paraId="354A6EC7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54A6EC8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6EC9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C5C94" w:rsidRPr="00EE7C7C" w14:paraId="354A6ED3" w14:textId="77777777" w:rsidTr="00495D6F">
        <w:trPr>
          <w:trHeight w:val="235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CB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JQ2 Trade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CC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GB"/>
              </w:rPr>
              <w:t>1.2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A6ECD" w14:textId="77777777" w:rsidR="007C5C94" w:rsidRPr="00EE7C7C" w:rsidRDefault="007C5C94" w:rsidP="007C5C94">
            <w:pPr>
              <w:jc w:val="both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/>
              </w:rPr>
              <w:t>Industrial Roundwood - Export Quantity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CE" w14:textId="77777777" w:rsidR="007C5C94" w:rsidRPr="00EE7C7C" w:rsidRDefault="007C5C94" w:rsidP="007C5C94">
            <w:pPr>
              <w:jc w:val="center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EE7C7C">
              <w:rPr>
                <w:rFonts w:ascii="Segoe UI" w:hAnsi="Segoe UI" w:cs="Segoe UI"/>
                <w:sz w:val="20"/>
                <w:szCs w:val="20"/>
                <w:lang w:val="en-GB"/>
              </w:rPr>
              <w:t>m³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CF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1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4A6ED0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ED1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ED2" w14:textId="77777777" w:rsidR="007C5C94" w:rsidRPr="00EE7C7C" w:rsidRDefault="007C5C94" w:rsidP="007C5C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54A6ED4" w14:textId="3CFCE376" w:rsidR="007C5C94" w:rsidRDefault="007C5C94" w:rsidP="007C5C94">
      <w:pPr>
        <w:rPr>
          <w:rFonts w:ascii="Segoe UI" w:hAnsi="Segoe UI" w:cs="Segoe UI"/>
          <w:sz w:val="20"/>
          <w:szCs w:val="20"/>
        </w:rPr>
      </w:pPr>
    </w:p>
    <w:p w14:paraId="3B9273DC" w14:textId="77777777" w:rsidR="00062702" w:rsidRDefault="00062702" w:rsidP="007C5C94">
      <w:pPr>
        <w:rPr>
          <w:rFonts w:ascii="Segoe UI" w:hAnsi="Segoe UI" w:cs="Segoe UI"/>
          <w:b/>
          <w:bCs/>
          <w:sz w:val="20"/>
          <w:szCs w:val="20"/>
        </w:rPr>
      </w:pPr>
    </w:p>
    <w:p w14:paraId="10331559" w14:textId="77777777" w:rsidR="00062702" w:rsidRDefault="00062702" w:rsidP="007C5C94">
      <w:pPr>
        <w:rPr>
          <w:rFonts w:ascii="Segoe UI" w:hAnsi="Segoe UI" w:cs="Segoe UI"/>
          <w:b/>
          <w:bCs/>
          <w:sz w:val="20"/>
          <w:szCs w:val="20"/>
        </w:rPr>
      </w:pPr>
    </w:p>
    <w:p w14:paraId="4CAF07A6" w14:textId="580323E6" w:rsidR="00062702" w:rsidRDefault="00062702" w:rsidP="007C5C94">
      <w:pPr>
        <w:rPr>
          <w:rFonts w:ascii="Segoe UI" w:hAnsi="Segoe UI" w:cs="Segoe UI"/>
          <w:sz w:val="20"/>
          <w:szCs w:val="20"/>
        </w:rPr>
      </w:pPr>
      <w:commentRangeStart w:id="5"/>
      <w:r w:rsidRPr="00062702">
        <w:rPr>
          <w:rFonts w:ascii="Segoe UI" w:hAnsi="Segoe UI" w:cs="Segoe UI"/>
          <w:b/>
          <w:bCs/>
          <w:color w:val="FF0000"/>
          <w:sz w:val="20"/>
          <w:szCs w:val="20"/>
        </w:rPr>
        <w:t>Tablica 1</w:t>
      </w:r>
      <w:r w:rsidR="006E1675">
        <w:rPr>
          <w:rFonts w:ascii="Segoe UI" w:hAnsi="Segoe UI" w:cs="Segoe UI"/>
          <w:b/>
          <w:bCs/>
          <w:color w:val="FF0000"/>
          <w:sz w:val="20"/>
          <w:szCs w:val="20"/>
        </w:rPr>
        <w:t>6</w:t>
      </w:r>
      <w:r w:rsidRPr="00062702">
        <w:rPr>
          <w:rFonts w:ascii="Segoe UI" w:hAnsi="Segoe UI" w:cs="Segoe UI"/>
          <w:b/>
          <w:bCs/>
          <w:color w:val="FF0000"/>
          <w:sz w:val="20"/>
          <w:szCs w:val="20"/>
        </w:rPr>
        <w:t xml:space="preserve">. a. </w:t>
      </w:r>
      <w:r w:rsidRPr="00062702">
        <w:rPr>
          <w:rFonts w:ascii="Segoe UI" w:hAnsi="Segoe UI" w:cs="Segoe UI"/>
          <w:b/>
          <w:bCs/>
          <w:i/>
          <w:iCs/>
          <w:sz w:val="20"/>
          <w:szCs w:val="20"/>
        </w:rPr>
        <w:t xml:space="preserve">Wood pulp </w:t>
      </w:r>
      <w:r>
        <w:rPr>
          <w:rFonts w:ascii="Segoe UI" w:hAnsi="Segoe UI" w:cs="Segoe UI"/>
          <w:sz w:val="20"/>
          <w:szCs w:val="20"/>
        </w:rPr>
        <w:t>*</w:t>
      </w:r>
      <w:commentRangeEnd w:id="5"/>
      <w:r w:rsidR="00685B62">
        <w:rPr>
          <w:rStyle w:val="CommentReference"/>
        </w:rPr>
        <w:commentReference w:id="5"/>
      </w:r>
    </w:p>
    <w:p w14:paraId="031D1F28" w14:textId="77777777" w:rsidR="00062702" w:rsidRPr="00062702" w:rsidRDefault="00062702" w:rsidP="007C5C94">
      <w:pPr>
        <w:rPr>
          <w:rFonts w:ascii="Segoe UI" w:hAnsi="Segoe UI" w:cs="Segoe UI"/>
          <w:sz w:val="20"/>
          <w:szCs w:val="20"/>
        </w:rPr>
      </w:pPr>
    </w:p>
    <w:tbl>
      <w:tblPr>
        <w:tblStyle w:val="TableGrid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3402"/>
        <w:gridCol w:w="3402"/>
        <w:gridCol w:w="3457"/>
      </w:tblGrid>
      <w:tr w:rsidR="00062702" w:rsidRPr="00062702" w14:paraId="72754EC8" w14:textId="77777777" w:rsidTr="0006270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7097" w14:textId="77777777" w:rsidR="00062702" w:rsidRPr="00062702" w:rsidRDefault="00062702" w:rsidP="00062702">
            <w:pPr>
              <w:rPr>
                <w:rFonts w:ascii="Calibri" w:hAnsi="Calibri" w:cs="Calibri"/>
                <w:lang w:eastAsia="en-US"/>
              </w:rPr>
            </w:pPr>
            <w:r w:rsidRPr="00062702">
              <w:rPr>
                <w:rFonts w:ascii="Calibri" w:hAnsi="Calibri" w:cs="Calibri"/>
                <w:lang w:eastAsia="en-US"/>
              </w:rPr>
              <w:t>GODINA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4764" w14:textId="77777777" w:rsidR="00062702" w:rsidRPr="00062702" w:rsidRDefault="00062702" w:rsidP="00062702">
            <w:pPr>
              <w:jc w:val="center"/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  <w:lang w:val="en-GB" w:eastAsia="en-US"/>
              </w:rPr>
            </w:pPr>
            <w:r w:rsidRPr="00062702"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  <w:lang w:val="en-GB" w:eastAsia="en-US"/>
              </w:rPr>
              <w:t>JQ1 Production*</w:t>
            </w:r>
          </w:p>
          <w:p w14:paraId="3FC7AECE" w14:textId="77777777" w:rsidR="00062702" w:rsidRPr="00062702" w:rsidRDefault="00062702" w:rsidP="00062702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062702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 w:eastAsia="en-US"/>
              </w:rPr>
              <w:t>Wood pulp (mt)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E8C1" w14:textId="77777777" w:rsidR="00062702" w:rsidRPr="00062702" w:rsidRDefault="00062702" w:rsidP="00062702">
            <w:pPr>
              <w:jc w:val="center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 w:eastAsia="en-US"/>
              </w:rPr>
            </w:pPr>
            <w:r w:rsidRPr="00062702"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  <w:lang w:val="en-GB" w:eastAsia="en-US"/>
              </w:rPr>
              <w:t>JQ2 Trade*</w:t>
            </w:r>
          </w:p>
          <w:p w14:paraId="47B31EBC" w14:textId="77777777" w:rsidR="00062702" w:rsidRPr="00062702" w:rsidRDefault="00062702" w:rsidP="00062702">
            <w:pPr>
              <w:jc w:val="center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 w:eastAsia="en-US"/>
              </w:rPr>
            </w:pPr>
            <w:r w:rsidRPr="00062702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 w:eastAsia="en-US"/>
              </w:rPr>
              <w:t>Wood pulp – Import Quantity (mt)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FE58" w14:textId="77777777" w:rsidR="00062702" w:rsidRPr="00062702" w:rsidRDefault="00062702" w:rsidP="00062702">
            <w:pPr>
              <w:jc w:val="center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 w:eastAsia="en-US"/>
              </w:rPr>
            </w:pPr>
            <w:r w:rsidRPr="00062702">
              <w:rPr>
                <w:rFonts w:ascii="Segoe UI" w:hAnsi="Segoe UI" w:cs="Segoe UI"/>
                <w:b/>
                <w:bCs/>
                <w:i/>
                <w:color w:val="000000"/>
                <w:sz w:val="20"/>
                <w:szCs w:val="20"/>
                <w:lang w:val="en-GB" w:eastAsia="en-US"/>
              </w:rPr>
              <w:t>JQ2 Trade*</w:t>
            </w:r>
          </w:p>
          <w:p w14:paraId="7D604CF5" w14:textId="77777777" w:rsidR="00062702" w:rsidRPr="00062702" w:rsidRDefault="00062702" w:rsidP="00062702">
            <w:pPr>
              <w:jc w:val="center"/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 w:eastAsia="en-US"/>
              </w:rPr>
            </w:pPr>
            <w:r w:rsidRPr="00062702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  <w:lang w:val="en-GB" w:eastAsia="en-US"/>
              </w:rPr>
              <w:t>Wood pulp – Export Quantity (mt)</w:t>
            </w:r>
          </w:p>
        </w:tc>
      </w:tr>
      <w:tr w:rsidR="00062702" w:rsidRPr="00062702" w14:paraId="53D5CDCB" w14:textId="77777777" w:rsidTr="0006270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518F" w14:textId="1E2A762C" w:rsidR="00062702" w:rsidRPr="00062702" w:rsidRDefault="00062702" w:rsidP="00062702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1990.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9B04" w14:textId="15DDCDB1" w:rsidR="00062702" w:rsidRPr="00062702" w:rsidRDefault="00062702" w:rsidP="00062702">
            <w:pPr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A78C" w14:textId="26F165DE" w:rsidR="00062702" w:rsidRPr="00062702" w:rsidRDefault="00062702" w:rsidP="00062702">
            <w:pPr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5717" w14:textId="32B00D0C" w:rsidR="00062702" w:rsidRPr="00062702" w:rsidRDefault="00062702" w:rsidP="00062702">
            <w:pPr>
              <w:jc w:val="right"/>
              <w:rPr>
                <w:rFonts w:ascii="Calibri" w:hAnsi="Calibri" w:cs="Calibri"/>
                <w:lang w:eastAsia="en-US"/>
              </w:rPr>
            </w:pPr>
          </w:p>
        </w:tc>
      </w:tr>
      <w:tr w:rsidR="00062702" w:rsidRPr="00062702" w14:paraId="6901B96C" w14:textId="77777777" w:rsidTr="0006270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31D9" w14:textId="4E60E0E7" w:rsidR="00062702" w:rsidRDefault="00062702" w:rsidP="00062702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……….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B42" w14:textId="77777777" w:rsidR="00062702" w:rsidRPr="00062702" w:rsidRDefault="00062702" w:rsidP="00062702">
            <w:pPr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37C" w14:textId="77777777" w:rsidR="00062702" w:rsidRPr="00062702" w:rsidRDefault="00062702" w:rsidP="00062702">
            <w:pPr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CF2" w14:textId="77777777" w:rsidR="00062702" w:rsidRPr="00062702" w:rsidRDefault="00062702" w:rsidP="00062702">
            <w:pPr>
              <w:jc w:val="right"/>
              <w:rPr>
                <w:rFonts w:ascii="Calibri" w:hAnsi="Calibri" w:cs="Calibri"/>
                <w:lang w:eastAsia="en-US"/>
              </w:rPr>
            </w:pPr>
          </w:p>
        </w:tc>
      </w:tr>
      <w:tr w:rsidR="00062702" w:rsidRPr="00062702" w14:paraId="13D4E625" w14:textId="77777777" w:rsidTr="0006270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910E" w14:textId="64D4DC82" w:rsidR="00062702" w:rsidRDefault="00062702" w:rsidP="00062702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2020.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0F9" w14:textId="77777777" w:rsidR="00062702" w:rsidRPr="00062702" w:rsidRDefault="00062702" w:rsidP="00062702">
            <w:pPr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56F5" w14:textId="77777777" w:rsidR="00062702" w:rsidRPr="00062702" w:rsidRDefault="00062702" w:rsidP="00062702">
            <w:pPr>
              <w:jc w:val="righ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6D" w14:textId="77777777" w:rsidR="00062702" w:rsidRPr="00062702" w:rsidRDefault="00062702" w:rsidP="00062702">
            <w:pPr>
              <w:jc w:val="right"/>
              <w:rPr>
                <w:rFonts w:ascii="Calibri" w:hAnsi="Calibri" w:cs="Calibri"/>
                <w:lang w:eastAsia="en-US"/>
              </w:rPr>
            </w:pPr>
          </w:p>
        </w:tc>
      </w:tr>
    </w:tbl>
    <w:p w14:paraId="3836CB66" w14:textId="551C49AE" w:rsidR="00062702" w:rsidRPr="00EE7C7C" w:rsidRDefault="00062702" w:rsidP="007C5C9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</w:p>
    <w:p w14:paraId="2BD4D1A5" w14:textId="6407523C" w:rsidR="00062702" w:rsidRDefault="00062702" w:rsidP="00F50AC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*Pri upisivanju ovih podataka važno je voditi računa o načinu registriranja ovog proizvoda po godina</w:t>
      </w:r>
      <w:r w:rsidR="00C66DB9">
        <w:rPr>
          <w:rFonts w:ascii="Segoe UI" w:hAnsi="Segoe UI" w:cs="Segoe UI"/>
          <w:sz w:val="20"/>
          <w:szCs w:val="20"/>
        </w:rPr>
        <w:t>ma</w:t>
      </w:r>
      <w:r>
        <w:rPr>
          <w:rFonts w:ascii="Segoe UI" w:hAnsi="Segoe UI" w:cs="Segoe UI"/>
          <w:sz w:val="20"/>
          <w:szCs w:val="20"/>
        </w:rPr>
        <w:t xml:space="preserve">. </w:t>
      </w:r>
      <w:r w:rsidR="007C5C94" w:rsidRPr="00EE7C7C">
        <w:rPr>
          <w:rFonts w:ascii="Segoe UI" w:hAnsi="Segoe UI" w:cs="Segoe UI"/>
          <w:sz w:val="20"/>
          <w:szCs w:val="20"/>
        </w:rPr>
        <w:br w:type="page"/>
      </w:r>
    </w:p>
    <w:p w14:paraId="4FD8F763" w14:textId="77777777" w:rsidR="00062702" w:rsidRDefault="00062702" w:rsidP="00F50AC8">
      <w:pPr>
        <w:jc w:val="both"/>
        <w:rPr>
          <w:rFonts w:ascii="Segoe UI" w:hAnsi="Segoe UI" w:cs="Segoe UI"/>
          <w:sz w:val="20"/>
          <w:szCs w:val="20"/>
        </w:rPr>
      </w:pPr>
    </w:p>
    <w:p w14:paraId="354A6ED5" w14:textId="086C4A34" w:rsidR="00F50AC8" w:rsidRPr="00EE7C7C" w:rsidRDefault="00F50AC8" w:rsidP="00F50AC8">
      <w:pPr>
        <w:jc w:val="both"/>
        <w:rPr>
          <w:rFonts w:ascii="Segoe UI" w:hAnsi="Segoe UI" w:cs="Segoe UI"/>
          <w:b/>
          <w:sz w:val="20"/>
          <w:szCs w:val="20"/>
        </w:rPr>
      </w:pPr>
      <w:commentRangeStart w:id="6"/>
      <w:r w:rsidRPr="00EE7C7C">
        <w:rPr>
          <w:rFonts w:ascii="Segoe UI" w:hAnsi="Segoe UI" w:cs="Segoe UI"/>
          <w:b/>
          <w:sz w:val="20"/>
          <w:szCs w:val="20"/>
        </w:rPr>
        <w:t>Tablica 1</w:t>
      </w:r>
      <w:r w:rsidR="006E1675">
        <w:rPr>
          <w:rFonts w:ascii="Segoe UI" w:hAnsi="Segoe UI" w:cs="Segoe UI"/>
          <w:b/>
          <w:sz w:val="20"/>
          <w:szCs w:val="20"/>
        </w:rPr>
        <w:t>7</w:t>
      </w:r>
      <w:r w:rsidRPr="00EE7C7C">
        <w:rPr>
          <w:rFonts w:ascii="Segoe UI" w:hAnsi="Segoe UI" w:cs="Segoe UI"/>
          <w:b/>
          <w:sz w:val="20"/>
          <w:szCs w:val="20"/>
        </w:rPr>
        <w:t xml:space="preserve">: </w:t>
      </w:r>
      <w:r w:rsidR="00E718F1" w:rsidRPr="00EE7C7C">
        <w:rPr>
          <w:rFonts w:ascii="Segoe UI" w:hAnsi="Segoe UI" w:cs="Segoe UI"/>
          <w:b/>
          <w:sz w:val="20"/>
          <w:szCs w:val="20"/>
        </w:rPr>
        <w:t>Poda</w:t>
      </w:r>
      <w:r w:rsidRPr="00EE7C7C">
        <w:rPr>
          <w:rFonts w:ascii="Segoe UI" w:hAnsi="Segoe UI" w:cs="Segoe UI"/>
          <w:b/>
          <w:sz w:val="20"/>
          <w:szCs w:val="20"/>
        </w:rPr>
        <w:t>ci o drvnim proizvodima sa površina koje su pošumljene/zašumljene nakon 1990.</w:t>
      </w:r>
      <w:commentRangeEnd w:id="6"/>
      <w:r w:rsidR="00685B62">
        <w:rPr>
          <w:rStyle w:val="CommentReference"/>
        </w:rPr>
        <w:commentReference w:id="6"/>
      </w:r>
    </w:p>
    <w:p w14:paraId="28644F96" w14:textId="77777777" w:rsidR="00FC6E67" w:rsidRPr="00EE7C7C" w:rsidRDefault="00FC6E67" w:rsidP="00F50AC8">
      <w:pPr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640"/>
        <w:gridCol w:w="3244"/>
        <w:gridCol w:w="2173"/>
        <w:gridCol w:w="2229"/>
        <w:gridCol w:w="2229"/>
      </w:tblGrid>
      <w:tr w:rsidR="00F50AC8" w:rsidRPr="00EE7C7C" w14:paraId="354A6EDB" w14:textId="77777777" w:rsidTr="0013583A">
        <w:tc>
          <w:tcPr>
            <w:tcW w:w="1640" w:type="dxa"/>
            <w:vAlign w:val="center"/>
          </w:tcPr>
          <w:p w14:paraId="354A6ED6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</w:pPr>
            <w:r w:rsidRPr="00EE7C7C"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  <w:t>Godina</w:t>
            </w:r>
          </w:p>
        </w:tc>
        <w:tc>
          <w:tcPr>
            <w:tcW w:w="3244" w:type="dxa"/>
            <w:vAlign w:val="center"/>
          </w:tcPr>
          <w:p w14:paraId="354A6ED7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</w:pPr>
            <w:r w:rsidRPr="00EE7C7C"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  <w:t>Vrsta</w:t>
            </w:r>
          </w:p>
        </w:tc>
        <w:tc>
          <w:tcPr>
            <w:tcW w:w="2173" w:type="dxa"/>
            <w:vAlign w:val="center"/>
          </w:tcPr>
          <w:p w14:paraId="354A6ED8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</w:pPr>
            <w:r w:rsidRPr="00EE7C7C"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  <w:t>Površina (ha)</w:t>
            </w:r>
          </w:p>
        </w:tc>
        <w:tc>
          <w:tcPr>
            <w:tcW w:w="2229" w:type="dxa"/>
            <w:vAlign w:val="center"/>
          </w:tcPr>
          <w:p w14:paraId="354A6ED9" w14:textId="6C01955E" w:rsidR="00F50AC8" w:rsidRPr="00EE7C7C" w:rsidRDefault="00334289" w:rsidP="00F50AC8">
            <w:pPr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  <w:t xml:space="preserve">Privučeno </w:t>
            </w:r>
            <w:r w:rsidR="00F50AC8" w:rsidRPr="00EE7C7C"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  <w:t>drv</w:t>
            </w:r>
            <w:r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  <w:t>o</w:t>
            </w:r>
            <w:r w:rsidR="00F50AC8" w:rsidRPr="00EE7C7C"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  <w:t xml:space="preserve"> (m</w:t>
            </w:r>
            <w:r w:rsidR="00F50AC8" w:rsidRPr="00EE7C7C">
              <w:rPr>
                <w:rFonts w:ascii="Segoe UI" w:eastAsiaTheme="minorHAnsi" w:hAnsi="Segoe UI" w:cs="Segoe UI"/>
                <w:b/>
                <w:sz w:val="20"/>
                <w:szCs w:val="20"/>
                <w:vertAlign w:val="superscript"/>
                <w:lang w:eastAsia="en-US"/>
              </w:rPr>
              <w:t>3</w:t>
            </w:r>
            <w:r w:rsidR="00F50AC8" w:rsidRPr="00EE7C7C"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  <w:t>/ha)</w:t>
            </w:r>
          </w:p>
        </w:tc>
        <w:tc>
          <w:tcPr>
            <w:tcW w:w="2229" w:type="dxa"/>
            <w:vAlign w:val="center"/>
          </w:tcPr>
          <w:p w14:paraId="354A6EDA" w14:textId="41E99F2C" w:rsidR="00F50AC8" w:rsidRPr="00EE7C7C" w:rsidRDefault="00F50AC8" w:rsidP="00F50AC8">
            <w:pPr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</w:pPr>
            <w:r w:rsidRPr="00EE7C7C"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  <w:t>Namjena drv</w:t>
            </w:r>
            <w:r w:rsidR="00334289"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  <w:t>a</w:t>
            </w:r>
            <w:r w:rsidRPr="00EE7C7C"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  <w:t>*</w:t>
            </w:r>
          </w:p>
        </w:tc>
      </w:tr>
      <w:tr w:rsidR="00F50AC8" w:rsidRPr="00EE7C7C" w14:paraId="354A6EE1" w14:textId="77777777" w:rsidTr="00F50AC8">
        <w:tc>
          <w:tcPr>
            <w:tcW w:w="1640" w:type="dxa"/>
            <w:vMerge w:val="restart"/>
            <w:vAlign w:val="center"/>
          </w:tcPr>
          <w:p w14:paraId="354A6EDC" w14:textId="77777777" w:rsidR="00F50AC8" w:rsidRPr="00EE7C7C" w:rsidRDefault="00700C4A" w:rsidP="00BD7EA8">
            <w:pPr>
              <w:jc w:val="center"/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</w:pPr>
            <w:r w:rsidRPr="00EE7C7C"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3244" w:type="dxa"/>
          </w:tcPr>
          <w:p w14:paraId="354A6EDD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sz w:val="20"/>
                <w:szCs w:val="20"/>
                <w:lang w:eastAsia="en-US"/>
              </w:rPr>
            </w:pPr>
            <w:r w:rsidRPr="00EE7C7C">
              <w:rPr>
                <w:rFonts w:ascii="Segoe UI" w:eastAsiaTheme="minorHAnsi" w:hAnsi="Segoe UI" w:cs="Segoe UI"/>
                <w:sz w:val="20"/>
                <w:szCs w:val="20"/>
                <w:lang w:eastAsia="en-US"/>
              </w:rPr>
              <w:t>Bjelogorica</w:t>
            </w:r>
          </w:p>
        </w:tc>
        <w:tc>
          <w:tcPr>
            <w:tcW w:w="2173" w:type="dxa"/>
          </w:tcPr>
          <w:p w14:paraId="354A6EDE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</w:tcPr>
          <w:p w14:paraId="354A6EDF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</w:tcPr>
          <w:p w14:paraId="354A6EE0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</w:tr>
      <w:tr w:rsidR="00F50AC8" w:rsidRPr="00EE7C7C" w14:paraId="354A6EE7" w14:textId="77777777" w:rsidTr="00F50AC8">
        <w:tc>
          <w:tcPr>
            <w:tcW w:w="1640" w:type="dxa"/>
            <w:vMerge/>
          </w:tcPr>
          <w:p w14:paraId="354A6EE2" w14:textId="77777777" w:rsidR="00F50AC8" w:rsidRPr="00EE7C7C" w:rsidRDefault="00F50AC8" w:rsidP="00BD7EA8">
            <w:pPr>
              <w:jc w:val="center"/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4" w:type="dxa"/>
          </w:tcPr>
          <w:p w14:paraId="354A6EE3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sz w:val="20"/>
                <w:szCs w:val="20"/>
                <w:lang w:eastAsia="en-US"/>
              </w:rPr>
            </w:pPr>
            <w:r w:rsidRPr="00EE7C7C">
              <w:rPr>
                <w:rFonts w:ascii="Segoe UI" w:eastAsiaTheme="minorHAnsi" w:hAnsi="Segoe UI" w:cs="Segoe UI"/>
                <w:sz w:val="20"/>
                <w:szCs w:val="20"/>
                <w:lang w:eastAsia="en-US"/>
              </w:rPr>
              <w:t>Crnogorica</w:t>
            </w:r>
          </w:p>
        </w:tc>
        <w:tc>
          <w:tcPr>
            <w:tcW w:w="2173" w:type="dxa"/>
          </w:tcPr>
          <w:p w14:paraId="354A6EE4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</w:tcPr>
          <w:p w14:paraId="354A6EE5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</w:tcPr>
          <w:p w14:paraId="354A6EE6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</w:tr>
      <w:tr w:rsidR="00F50AC8" w:rsidRPr="00EE7C7C" w14:paraId="354A6EED" w14:textId="77777777" w:rsidTr="00F50AC8">
        <w:tc>
          <w:tcPr>
            <w:tcW w:w="1640" w:type="dxa"/>
            <w:vMerge/>
          </w:tcPr>
          <w:p w14:paraId="354A6EE8" w14:textId="77777777" w:rsidR="00F50AC8" w:rsidRPr="00EE7C7C" w:rsidRDefault="00F50AC8" w:rsidP="00BD7EA8">
            <w:pPr>
              <w:jc w:val="center"/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4" w:type="dxa"/>
          </w:tcPr>
          <w:p w14:paraId="354A6EE9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sz w:val="20"/>
                <w:szCs w:val="20"/>
                <w:lang w:eastAsia="en-US"/>
              </w:rPr>
            </w:pPr>
            <w:r w:rsidRPr="00EE7C7C">
              <w:rPr>
                <w:rFonts w:ascii="Segoe UI" w:eastAsiaTheme="minorHAnsi" w:hAnsi="Segoe UI" w:cs="Segoe UI"/>
                <w:sz w:val="20"/>
                <w:szCs w:val="20"/>
                <w:lang w:eastAsia="en-US"/>
              </w:rPr>
              <w:t>Makije i šikare</w:t>
            </w:r>
          </w:p>
        </w:tc>
        <w:tc>
          <w:tcPr>
            <w:tcW w:w="2173" w:type="dxa"/>
          </w:tcPr>
          <w:p w14:paraId="354A6EEA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</w:tcPr>
          <w:p w14:paraId="354A6EEB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</w:tcPr>
          <w:p w14:paraId="354A6EEC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</w:tr>
      <w:tr w:rsidR="00F50AC8" w:rsidRPr="00EE7C7C" w14:paraId="354A6EF3" w14:textId="77777777" w:rsidTr="00F50AC8">
        <w:tc>
          <w:tcPr>
            <w:tcW w:w="1640" w:type="dxa"/>
            <w:vMerge/>
            <w:vAlign w:val="center"/>
          </w:tcPr>
          <w:p w14:paraId="354A6EEE" w14:textId="77777777" w:rsidR="00F50AC8" w:rsidRPr="00EE7C7C" w:rsidRDefault="00F50AC8" w:rsidP="00BD7EA8">
            <w:pPr>
              <w:jc w:val="center"/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44" w:type="dxa"/>
          </w:tcPr>
          <w:p w14:paraId="354A6EEF" w14:textId="77777777" w:rsidR="00F50AC8" w:rsidRPr="00EE7C7C" w:rsidRDefault="00F50AC8" w:rsidP="00F50AC8">
            <w:pPr>
              <w:jc w:val="right"/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</w:pPr>
            <w:r w:rsidRPr="00EE7C7C"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  <w:t>Ukupno</w:t>
            </w:r>
          </w:p>
        </w:tc>
        <w:tc>
          <w:tcPr>
            <w:tcW w:w="2173" w:type="dxa"/>
          </w:tcPr>
          <w:p w14:paraId="354A6EF0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</w:tcPr>
          <w:p w14:paraId="354A6EF1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</w:tcPr>
          <w:p w14:paraId="354A6EF2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</w:tr>
      <w:tr w:rsidR="00F50AC8" w:rsidRPr="00EE7C7C" w14:paraId="354A6EF9" w14:textId="77777777" w:rsidTr="00F50AC8">
        <w:tc>
          <w:tcPr>
            <w:tcW w:w="1640" w:type="dxa"/>
            <w:vMerge w:val="restart"/>
            <w:vAlign w:val="center"/>
          </w:tcPr>
          <w:p w14:paraId="354A6EF4" w14:textId="350DE71C" w:rsidR="00F50AC8" w:rsidRPr="00EE7C7C" w:rsidRDefault="00721F3E" w:rsidP="00BD7EA8">
            <w:pPr>
              <w:jc w:val="center"/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3244" w:type="dxa"/>
          </w:tcPr>
          <w:p w14:paraId="354A6EF5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sz w:val="20"/>
                <w:szCs w:val="20"/>
                <w:lang w:eastAsia="en-US"/>
              </w:rPr>
            </w:pPr>
            <w:r w:rsidRPr="00EE7C7C">
              <w:rPr>
                <w:rFonts w:ascii="Segoe UI" w:eastAsiaTheme="minorHAnsi" w:hAnsi="Segoe UI" w:cs="Segoe UI"/>
                <w:sz w:val="20"/>
                <w:szCs w:val="20"/>
                <w:lang w:eastAsia="en-US"/>
              </w:rPr>
              <w:t>Bjelogorica</w:t>
            </w:r>
          </w:p>
        </w:tc>
        <w:tc>
          <w:tcPr>
            <w:tcW w:w="2173" w:type="dxa"/>
          </w:tcPr>
          <w:p w14:paraId="354A6EF6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</w:tcPr>
          <w:p w14:paraId="354A6EF7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</w:tcPr>
          <w:p w14:paraId="354A6EF8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</w:tr>
      <w:tr w:rsidR="00F50AC8" w:rsidRPr="00EE7C7C" w14:paraId="354A6EFF" w14:textId="77777777" w:rsidTr="00F50AC8">
        <w:tc>
          <w:tcPr>
            <w:tcW w:w="1640" w:type="dxa"/>
            <w:vMerge/>
          </w:tcPr>
          <w:p w14:paraId="354A6EFA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44" w:type="dxa"/>
          </w:tcPr>
          <w:p w14:paraId="354A6EFB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sz w:val="20"/>
                <w:szCs w:val="20"/>
                <w:lang w:eastAsia="en-US"/>
              </w:rPr>
            </w:pPr>
            <w:r w:rsidRPr="00EE7C7C">
              <w:rPr>
                <w:rFonts w:ascii="Segoe UI" w:eastAsiaTheme="minorHAnsi" w:hAnsi="Segoe UI" w:cs="Segoe UI"/>
                <w:sz w:val="20"/>
                <w:szCs w:val="20"/>
                <w:lang w:eastAsia="en-US"/>
              </w:rPr>
              <w:t>Crnogorica</w:t>
            </w:r>
          </w:p>
        </w:tc>
        <w:tc>
          <w:tcPr>
            <w:tcW w:w="2173" w:type="dxa"/>
          </w:tcPr>
          <w:p w14:paraId="354A6EFC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</w:tcPr>
          <w:p w14:paraId="354A6EFD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</w:tcPr>
          <w:p w14:paraId="354A6EFE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</w:tr>
      <w:tr w:rsidR="00F50AC8" w:rsidRPr="00EE7C7C" w14:paraId="354A6F05" w14:textId="77777777" w:rsidTr="00F50AC8">
        <w:tc>
          <w:tcPr>
            <w:tcW w:w="1640" w:type="dxa"/>
            <w:vMerge/>
          </w:tcPr>
          <w:p w14:paraId="354A6F00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44" w:type="dxa"/>
          </w:tcPr>
          <w:p w14:paraId="354A6F01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sz w:val="20"/>
                <w:szCs w:val="20"/>
                <w:lang w:eastAsia="en-US"/>
              </w:rPr>
            </w:pPr>
            <w:r w:rsidRPr="00EE7C7C">
              <w:rPr>
                <w:rFonts w:ascii="Segoe UI" w:eastAsiaTheme="minorHAnsi" w:hAnsi="Segoe UI" w:cs="Segoe UI"/>
                <w:sz w:val="20"/>
                <w:szCs w:val="20"/>
                <w:lang w:eastAsia="en-US"/>
              </w:rPr>
              <w:t>Makije i šikare</w:t>
            </w:r>
          </w:p>
        </w:tc>
        <w:tc>
          <w:tcPr>
            <w:tcW w:w="2173" w:type="dxa"/>
          </w:tcPr>
          <w:p w14:paraId="354A6F02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</w:tcPr>
          <w:p w14:paraId="354A6F03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</w:tcPr>
          <w:p w14:paraId="354A6F04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</w:tr>
      <w:tr w:rsidR="00F50AC8" w:rsidRPr="00EE7C7C" w14:paraId="354A6F0B" w14:textId="77777777" w:rsidTr="00F50AC8">
        <w:tc>
          <w:tcPr>
            <w:tcW w:w="1640" w:type="dxa"/>
            <w:vMerge/>
          </w:tcPr>
          <w:p w14:paraId="354A6F06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44" w:type="dxa"/>
          </w:tcPr>
          <w:p w14:paraId="354A6F07" w14:textId="77777777" w:rsidR="00F50AC8" w:rsidRPr="00EE7C7C" w:rsidRDefault="00F50AC8" w:rsidP="00F50AC8">
            <w:pPr>
              <w:jc w:val="right"/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</w:pPr>
            <w:r w:rsidRPr="00EE7C7C">
              <w:rPr>
                <w:rFonts w:ascii="Segoe UI" w:eastAsiaTheme="minorHAnsi" w:hAnsi="Segoe UI" w:cs="Segoe UI"/>
                <w:b/>
                <w:sz w:val="20"/>
                <w:szCs w:val="20"/>
                <w:lang w:eastAsia="en-US"/>
              </w:rPr>
              <w:t xml:space="preserve">Ukupno </w:t>
            </w:r>
          </w:p>
        </w:tc>
        <w:tc>
          <w:tcPr>
            <w:tcW w:w="2173" w:type="dxa"/>
          </w:tcPr>
          <w:p w14:paraId="354A6F08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</w:tcPr>
          <w:p w14:paraId="354A6F09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</w:tcPr>
          <w:p w14:paraId="354A6F0A" w14:textId="77777777" w:rsidR="00F50AC8" w:rsidRPr="00EE7C7C" w:rsidRDefault="00F50AC8" w:rsidP="00F50AC8">
            <w:pPr>
              <w:rPr>
                <w:rFonts w:ascii="Segoe UI" w:eastAsiaTheme="minorHAnsi" w:hAnsi="Segoe UI" w:cs="Segoe UI"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6F43E724" w14:textId="77777777" w:rsidR="00E718F1" w:rsidRPr="00EE7C7C" w:rsidRDefault="00E718F1" w:rsidP="00F50AC8">
      <w:pPr>
        <w:spacing w:after="200" w:line="276" w:lineRule="auto"/>
        <w:rPr>
          <w:rFonts w:ascii="Segoe UI" w:hAnsi="Segoe UI" w:cs="Segoe UI"/>
          <w:sz w:val="18"/>
          <w:szCs w:val="18"/>
        </w:rPr>
      </w:pPr>
    </w:p>
    <w:p w14:paraId="354A6F0C" w14:textId="3879B555" w:rsidR="007C5C94" w:rsidRPr="00EE7C7C" w:rsidRDefault="00F50AC8" w:rsidP="00F50AC8">
      <w:pPr>
        <w:spacing w:after="200" w:line="276" w:lineRule="auto"/>
        <w:rPr>
          <w:rFonts w:ascii="Segoe UI" w:hAnsi="Segoe UI" w:cs="Segoe UI"/>
          <w:sz w:val="18"/>
          <w:szCs w:val="18"/>
        </w:rPr>
      </w:pPr>
      <w:r w:rsidRPr="00EE7C7C">
        <w:rPr>
          <w:rFonts w:ascii="Segoe UI" w:hAnsi="Segoe UI" w:cs="Segoe UI"/>
          <w:sz w:val="18"/>
          <w:szCs w:val="18"/>
        </w:rPr>
        <w:t xml:space="preserve">*Molimo naznačiti </w:t>
      </w:r>
      <w:r w:rsidR="00D85A55" w:rsidRPr="00EE7C7C">
        <w:rPr>
          <w:rFonts w:ascii="Segoe UI" w:hAnsi="Segoe UI" w:cs="Segoe UI"/>
          <w:sz w:val="18"/>
          <w:szCs w:val="18"/>
        </w:rPr>
        <w:t>za što je drv</w:t>
      </w:r>
      <w:r w:rsidR="005A0238">
        <w:rPr>
          <w:rFonts w:ascii="Segoe UI" w:hAnsi="Segoe UI" w:cs="Segoe UI"/>
          <w:sz w:val="18"/>
          <w:szCs w:val="18"/>
        </w:rPr>
        <w:t xml:space="preserve">o </w:t>
      </w:r>
      <w:r w:rsidR="00D85A55" w:rsidRPr="00EE7C7C">
        <w:rPr>
          <w:rFonts w:ascii="Segoe UI" w:hAnsi="Segoe UI" w:cs="Segoe UI"/>
          <w:sz w:val="18"/>
          <w:szCs w:val="18"/>
        </w:rPr>
        <w:t>upotrijebljen</w:t>
      </w:r>
      <w:r w:rsidR="005A0238">
        <w:rPr>
          <w:rFonts w:ascii="Segoe UI" w:hAnsi="Segoe UI" w:cs="Segoe UI"/>
          <w:sz w:val="18"/>
          <w:szCs w:val="18"/>
        </w:rPr>
        <w:t>o</w:t>
      </w:r>
      <w:r w:rsidR="00D85A55" w:rsidRPr="00EE7C7C">
        <w:rPr>
          <w:rFonts w:ascii="Segoe UI" w:hAnsi="Segoe UI" w:cs="Segoe UI"/>
          <w:sz w:val="18"/>
          <w:szCs w:val="18"/>
        </w:rPr>
        <w:t xml:space="preserve"> tj. </w:t>
      </w:r>
      <w:r w:rsidRPr="00EE7C7C">
        <w:rPr>
          <w:rFonts w:ascii="Segoe UI" w:hAnsi="Segoe UI" w:cs="Segoe UI"/>
          <w:sz w:val="18"/>
          <w:szCs w:val="18"/>
        </w:rPr>
        <w:t>kategorij</w:t>
      </w:r>
      <w:r w:rsidR="00D85A55" w:rsidRPr="00EE7C7C">
        <w:rPr>
          <w:rFonts w:ascii="Segoe UI" w:hAnsi="Segoe UI" w:cs="Segoe UI"/>
          <w:sz w:val="18"/>
          <w:szCs w:val="18"/>
        </w:rPr>
        <w:t>u</w:t>
      </w:r>
      <w:r w:rsidRPr="00EE7C7C">
        <w:rPr>
          <w:rFonts w:ascii="Segoe UI" w:hAnsi="Segoe UI" w:cs="Segoe UI"/>
          <w:sz w:val="18"/>
          <w:szCs w:val="18"/>
        </w:rPr>
        <w:t xml:space="preserve"> drvnog proizvoda: </w:t>
      </w:r>
      <w:r w:rsidR="00D85A55" w:rsidRPr="00EE7C7C">
        <w:rPr>
          <w:rFonts w:ascii="Segoe UI" w:hAnsi="Segoe UI" w:cs="Segoe UI"/>
          <w:sz w:val="18"/>
          <w:szCs w:val="18"/>
        </w:rPr>
        <w:t>1</w:t>
      </w:r>
      <w:r w:rsidR="00752A1B" w:rsidRPr="00EE7C7C">
        <w:rPr>
          <w:rFonts w:ascii="Segoe UI" w:hAnsi="Segoe UI" w:cs="Segoe UI"/>
          <w:sz w:val="18"/>
          <w:szCs w:val="18"/>
        </w:rPr>
        <w:t xml:space="preserve">) drvne ploče </w:t>
      </w:r>
      <w:r w:rsidR="00D85A55" w:rsidRPr="00EE7C7C">
        <w:rPr>
          <w:rFonts w:ascii="Segoe UI" w:hAnsi="Segoe UI" w:cs="Segoe UI"/>
          <w:sz w:val="18"/>
          <w:szCs w:val="18"/>
        </w:rPr>
        <w:t>2</w:t>
      </w:r>
      <w:r w:rsidR="00752A1B" w:rsidRPr="00EE7C7C">
        <w:rPr>
          <w:rFonts w:ascii="Segoe UI" w:hAnsi="Segoe UI" w:cs="Segoe UI"/>
          <w:sz w:val="18"/>
          <w:szCs w:val="18"/>
        </w:rPr>
        <w:t>) papir i papirne ploče</w:t>
      </w:r>
    </w:p>
    <w:p w14:paraId="354A6F0D" w14:textId="77777777" w:rsidR="000518E2" w:rsidRPr="00EE7C7C" w:rsidRDefault="000518E2" w:rsidP="00FF62D6">
      <w:pPr>
        <w:rPr>
          <w:rFonts w:ascii="Segoe UI" w:hAnsi="Segoe UI" w:cs="Segoe UI"/>
          <w:b/>
          <w:sz w:val="20"/>
          <w:szCs w:val="20"/>
        </w:rPr>
      </w:pPr>
    </w:p>
    <w:p w14:paraId="354A6F0E" w14:textId="77777777" w:rsidR="000518E2" w:rsidRPr="00EE7C7C" w:rsidRDefault="000518E2" w:rsidP="00FF62D6">
      <w:pPr>
        <w:rPr>
          <w:rFonts w:ascii="Segoe UI" w:hAnsi="Segoe UI" w:cs="Segoe UI"/>
          <w:b/>
          <w:sz w:val="20"/>
          <w:szCs w:val="20"/>
        </w:rPr>
      </w:pPr>
    </w:p>
    <w:p w14:paraId="159CFCBE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4298B2CE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77106D80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4C45B5CB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295C14F9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4C9D6155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4CABE1A7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78FCB375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117D9002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190A63FC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3EAA8A6C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2F8D1CD7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53982225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0E62CE92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7F9B6471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0769461B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6CB32171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1DF3A578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271FA5FE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354A6F0F" w14:textId="77777777" w:rsidR="00FF62D6" w:rsidRPr="00EE7C7C" w:rsidRDefault="00FF62D6" w:rsidP="00FF62D6">
      <w:pPr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b/>
          <w:sz w:val="20"/>
          <w:szCs w:val="20"/>
        </w:rPr>
        <w:t>Zemljište pod usjevima</w:t>
      </w:r>
      <w:r w:rsidR="000D3C5F" w:rsidRPr="00EE7C7C">
        <w:rPr>
          <w:rFonts w:ascii="Segoe UI" w:hAnsi="Segoe UI" w:cs="Segoe UI"/>
          <w:b/>
          <w:sz w:val="20"/>
          <w:szCs w:val="20"/>
        </w:rPr>
        <w:t xml:space="preserve"> (CL-Cropland)</w:t>
      </w:r>
    </w:p>
    <w:p w14:paraId="354A6F10" w14:textId="77777777" w:rsidR="00FF62D6" w:rsidRPr="00EE7C7C" w:rsidRDefault="00FF62D6" w:rsidP="00FF62D6">
      <w:pPr>
        <w:rPr>
          <w:rFonts w:ascii="Segoe UI" w:hAnsi="Segoe UI" w:cs="Segoe UI"/>
          <w:b/>
          <w:sz w:val="20"/>
          <w:szCs w:val="20"/>
        </w:rPr>
      </w:pPr>
    </w:p>
    <w:p w14:paraId="354A6F11" w14:textId="77777777" w:rsidR="00FF62D6" w:rsidRPr="00EE7C7C" w:rsidRDefault="00FF62D6" w:rsidP="00FF62D6">
      <w:pPr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 xml:space="preserve">Prema IPCC smjernicama, </w:t>
      </w:r>
      <w:bookmarkStart w:id="7" w:name="OLE_LINK3"/>
      <w:bookmarkStart w:id="8" w:name="OLE_LINK4"/>
      <w:r w:rsidRPr="00EE7C7C">
        <w:rPr>
          <w:rFonts w:ascii="Segoe UI" w:hAnsi="Segoe UI" w:cs="Segoe UI"/>
          <w:sz w:val="20"/>
          <w:szCs w:val="20"/>
        </w:rPr>
        <w:t xml:space="preserve">zemljište </w:t>
      </w:r>
      <w:r w:rsidR="000D3C5F" w:rsidRPr="00EE7C7C">
        <w:rPr>
          <w:rFonts w:ascii="Segoe UI" w:hAnsi="Segoe UI" w:cs="Segoe UI"/>
          <w:sz w:val="20"/>
          <w:szCs w:val="20"/>
        </w:rPr>
        <w:t xml:space="preserve">pod usjevima (CL) </w:t>
      </w:r>
      <w:r w:rsidRPr="00EE7C7C">
        <w:rPr>
          <w:rFonts w:ascii="Segoe UI" w:hAnsi="Segoe UI" w:cs="Segoe UI"/>
          <w:sz w:val="20"/>
          <w:szCs w:val="20"/>
        </w:rPr>
        <w:t xml:space="preserve">uključuje </w:t>
      </w:r>
      <w:bookmarkEnd w:id="7"/>
      <w:bookmarkEnd w:id="8"/>
      <w:r w:rsidRPr="00EE7C7C">
        <w:rPr>
          <w:rFonts w:ascii="Segoe UI" w:hAnsi="Segoe UI" w:cs="Segoe UI"/>
          <w:sz w:val="20"/>
          <w:szCs w:val="20"/>
        </w:rPr>
        <w:t xml:space="preserve">obradivo zemljište i agro-šumske sustave u kojima se vegetacija nalazi ispod graničnih vrijednosti pojedinih pokazatelja korištenih u definiranju šuma (u okviru </w:t>
      </w:r>
      <w:r w:rsidRPr="00EE7C7C">
        <w:rPr>
          <w:rFonts w:ascii="Segoe UI" w:hAnsi="Segoe UI" w:cs="Segoe UI"/>
          <w:i/>
          <w:sz w:val="20"/>
          <w:szCs w:val="20"/>
        </w:rPr>
        <w:t>Šumskog zemljišta)</w:t>
      </w:r>
      <w:r w:rsidRPr="00EE7C7C">
        <w:rPr>
          <w:rFonts w:ascii="Segoe UI" w:hAnsi="Segoe UI" w:cs="Segoe UI"/>
          <w:sz w:val="20"/>
          <w:szCs w:val="20"/>
        </w:rPr>
        <w:t xml:space="preserve">, a sukladno pripadajućim nacionalnim definicijama. Slijedom navedenoga, sve što zadovoljava kriterije odnosno definiciju šume u pogledu minimalne visine stabala, minimalne obrasle površine i minimalne pokrovnosti, obradit će se u kategoriji </w:t>
      </w:r>
      <w:r w:rsidRPr="00EE7C7C">
        <w:rPr>
          <w:rFonts w:ascii="Segoe UI" w:hAnsi="Segoe UI" w:cs="Segoe UI"/>
          <w:i/>
          <w:sz w:val="20"/>
          <w:szCs w:val="20"/>
        </w:rPr>
        <w:t>Šumsko zemljište</w:t>
      </w:r>
      <w:r w:rsidR="000D3C5F" w:rsidRPr="00EE7C7C">
        <w:rPr>
          <w:rFonts w:ascii="Segoe UI" w:hAnsi="Segoe UI" w:cs="Segoe UI"/>
          <w:i/>
          <w:sz w:val="20"/>
          <w:szCs w:val="20"/>
        </w:rPr>
        <w:t xml:space="preserve"> </w:t>
      </w:r>
      <w:r w:rsidR="000D3C5F" w:rsidRPr="00EE7C7C">
        <w:rPr>
          <w:rFonts w:ascii="Segoe UI" w:hAnsi="Segoe UI" w:cs="Segoe UI"/>
          <w:sz w:val="20"/>
          <w:szCs w:val="20"/>
        </w:rPr>
        <w:t>(FL)</w:t>
      </w:r>
      <w:r w:rsidRPr="00EE7C7C">
        <w:rPr>
          <w:rFonts w:ascii="Segoe UI" w:hAnsi="Segoe UI" w:cs="Segoe UI"/>
          <w:sz w:val="20"/>
          <w:szCs w:val="20"/>
        </w:rPr>
        <w:t xml:space="preserve">. </w:t>
      </w:r>
    </w:p>
    <w:p w14:paraId="354A6F12" w14:textId="77777777" w:rsidR="00FF62D6" w:rsidRPr="00EE7C7C" w:rsidRDefault="00FF62D6" w:rsidP="00FF62D6">
      <w:pPr>
        <w:jc w:val="both"/>
        <w:rPr>
          <w:rFonts w:ascii="Segoe UI" w:hAnsi="Segoe UI" w:cs="Segoe UI"/>
          <w:sz w:val="20"/>
          <w:szCs w:val="20"/>
        </w:rPr>
      </w:pPr>
    </w:p>
    <w:p w14:paraId="354A6F13" w14:textId="77777777" w:rsidR="00FF62D6" w:rsidRPr="00EE7C7C" w:rsidRDefault="00FF62D6" w:rsidP="00FF62D6">
      <w:pPr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 xml:space="preserve">Zemljište pod usjevima </w:t>
      </w:r>
      <w:r w:rsidR="000D3C5F" w:rsidRPr="00EE7C7C">
        <w:rPr>
          <w:rFonts w:ascii="Segoe UI" w:hAnsi="Segoe UI" w:cs="Segoe UI"/>
          <w:sz w:val="20"/>
          <w:szCs w:val="20"/>
        </w:rPr>
        <w:t xml:space="preserve">(CL) </w:t>
      </w:r>
      <w:r w:rsidRPr="00EE7C7C">
        <w:rPr>
          <w:rFonts w:ascii="Segoe UI" w:hAnsi="Segoe UI" w:cs="Segoe UI"/>
          <w:sz w:val="20"/>
          <w:szCs w:val="20"/>
        </w:rPr>
        <w:t xml:space="preserve">uključuje sve površine s jednogodišnjim </w:t>
      </w:r>
      <w:r w:rsidR="000D3C5F" w:rsidRPr="00EE7C7C">
        <w:rPr>
          <w:rFonts w:ascii="Segoe UI" w:hAnsi="Segoe UI" w:cs="Segoe UI"/>
          <w:sz w:val="20"/>
          <w:szCs w:val="20"/>
        </w:rPr>
        <w:t xml:space="preserve">usjevima </w:t>
      </w:r>
      <w:r w:rsidRPr="00EE7C7C">
        <w:rPr>
          <w:rFonts w:ascii="Segoe UI" w:hAnsi="Segoe UI" w:cs="Segoe UI"/>
          <w:sz w:val="20"/>
          <w:szCs w:val="20"/>
        </w:rPr>
        <w:t xml:space="preserve">i višegodišnjim </w:t>
      </w:r>
      <w:r w:rsidR="000D3C5F" w:rsidRPr="00EE7C7C">
        <w:rPr>
          <w:rFonts w:ascii="Segoe UI" w:hAnsi="Segoe UI" w:cs="Segoe UI"/>
          <w:sz w:val="20"/>
          <w:szCs w:val="20"/>
        </w:rPr>
        <w:t>nasadima</w:t>
      </w:r>
      <w:r w:rsidRPr="00EE7C7C">
        <w:rPr>
          <w:rFonts w:ascii="Segoe UI" w:hAnsi="Segoe UI" w:cs="Segoe UI"/>
          <w:sz w:val="20"/>
          <w:szCs w:val="20"/>
        </w:rPr>
        <w:t xml:space="preserve"> kao i zemljište koje se privremeno ne obrađuje – ugare (površine koje se ne obrađuju jednu ili više godina nakon čega se ponovo počnu obrađivati). Jednogodišnji usjevi uključuju žitarice, uljarice, povrće, korjenasto povrće, krmu. Višegodišnji </w:t>
      </w:r>
      <w:r w:rsidR="000D3C5F" w:rsidRPr="00EE7C7C">
        <w:rPr>
          <w:rFonts w:ascii="Segoe UI" w:hAnsi="Segoe UI" w:cs="Segoe UI"/>
          <w:sz w:val="20"/>
          <w:szCs w:val="20"/>
        </w:rPr>
        <w:t>nasadi</w:t>
      </w:r>
      <w:r w:rsidRPr="00EE7C7C">
        <w:rPr>
          <w:rFonts w:ascii="Segoe UI" w:hAnsi="Segoe UI" w:cs="Segoe UI"/>
          <w:sz w:val="20"/>
          <w:szCs w:val="20"/>
        </w:rPr>
        <w:t xml:space="preserve"> uključuju drveće i grmlje u kombinaciji sa zeljastim kulturama (agro-šumski sustavi) kao i voćnjake, vinograde te plantaže kakaa, kave, čaja, palminog ulja, kokosa i slično (osim naravno kada ove površine zadovoljavaju kriterije šume odnosno </w:t>
      </w:r>
      <w:r w:rsidRPr="00EE7C7C">
        <w:rPr>
          <w:rFonts w:ascii="Segoe UI" w:hAnsi="Segoe UI" w:cs="Segoe UI"/>
          <w:i/>
          <w:sz w:val="20"/>
          <w:szCs w:val="20"/>
        </w:rPr>
        <w:t>Šumskog zemljišta</w:t>
      </w:r>
      <w:r w:rsidRPr="00EE7C7C">
        <w:rPr>
          <w:rFonts w:ascii="Segoe UI" w:hAnsi="Segoe UI" w:cs="Segoe UI"/>
          <w:sz w:val="20"/>
          <w:szCs w:val="20"/>
        </w:rPr>
        <w:t xml:space="preserve">). </w:t>
      </w:r>
    </w:p>
    <w:p w14:paraId="354A6F14" w14:textId="77777777" w:rsidR="00FF62D6" w:rsidRPr="00EE7C7C" w:rsidRDefault="00FF62D6" w:rsidP="00FF62D6">
      <w:pPr>
        <w:rPr>
          <w:rFonts w:ascii="Segoe UI" w:hAnsi="Segoe UI" w:cs="Segoe UI"/>
          <w:b/>
        </w:rPr>
      </w:pPr>
    </w:p>
    <w:p w14:paraId="354A6F15" w14:textId="44AEC7E0" w:rsidR="000D1168" w:rsidRPr="00EE7C7C" w:rsidRDefault="000D6AFC" w:rsidP="00FF62D6">
      <w:pPr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b/>
          <w:sz w:val="20"/>
          <w:szCs w:val="20"/>
        </w:rPr>
        <w:t>Tablica 1</w:t>
      </w:r>
      <w:r w:rsidR="006E1675">
        <w:rPr>
          <w:rFonts w:ascii="Segoe UI" w:hAnsi="Segoe UI" w:cs="Segoe UI"/>
          <w:b/>
          <w:sz w:val="20"/>
          <w:szCs w:val="20"/>
        </w:rPr>
        <w:t>8</w:t>
      </w:r>
      <w:r w:rsidR="000D1168" w:rsidRPr="00EE7C7C">
        <w:rPr>
          <w:rFonts w:ascii="Segoe UI" w:hAnsi="Segoe UI" w:cs="Segoe UI"/>
          <w:b/>
          <w:sz w:val="20"/>
          <w:szCs w:val="20"/>
        </w:rPr>
        <w:t>. Zemljište pod usjevima</w:t>
      </w:r>
    </w:p>
    <w:p w14:paraId="354A6F16" w14:textId="77777777" w:rsidR="00FF62D6" w:rsidRPr="00EE7C7C" w:rsidRDefault="00FF62D6" w:rsidP="00FF62D6">
      <w:pPr>
        <w:rPr>
          <w:rFonts w:ascii="Segoe UI" w:hAnsi="Segoe UI" w:cs="Segoe UI"/>
          <w:b/>
        </w:rPr>
      </w:pPr>
    </w:p>
    <w:tbl>
      <w:tblPr>
        <w:tblpPr w:leftFromText="180" w:rightFromText="180" w:vertAnchor="text" w:tblpX="103" w:tblpY="1"/>
        <w:tblOverlap w:val="never"/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018"/>
        <w:gridCol w:w="1502"/>
        <w:gridCol w:w="2545"/>
        <w:gridCol w:w="1896"/>
        <w:gridCol w:w="2086"/>
        <w:gridCol w:w="2086"/>
      </w:tblGrid>
      <w:tr w:rsidR="00B40ECE" w:rsidRPr="00EE7C7C" w14:paraId="354A6F1E" w14:textId="77777777" w:rsidTr="00425800">
        <w:trPr>
          <w:trHeight w:val="20"/>
        </w:trPr>
        <w:tc>
          <w:tcPr>
            <w:tcW w:w="2217" w:type="dxa"/>
            <w:vAlign w:val="center"/>
            <w:hideMark/>
          </w:tcPr>
          <w:p w14:paraId="354A6F17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Kategorija izvora/aktivnost</w:t>
            </w:r>
          </w:p>
        </w:tc>
        <w:tc>
          <w:tcPr>
            <w:tcW w:w="2018" w:type="dxa"/>
            <w:vAlign w:val="center"/>
            <w:hideMark/>
          </w:tcPr>
          <w:p w14:paraId="354A6F18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Podatak o aktivnosti</w:t>
            </w:r>
          </w:p>
        </w:tc>
        <w:tc>
          <w:tcPr>
            <w:tcW w:w="1502" w:type="dxa"/>
            <w:vAlign w:val="center"/>
            <w:hideMark/>
          </w:tcPr>
          <w:p w14:paraId="354A6F19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Mjerna jedinica</w:t>
            </w:r>
          </w:p>
        </w:tc>
        <w:tc>
          <w:tcPr>
            <w:tcW w:w="2545" w:type="dxa"/>
            <w:vAlign w:val="center"/>
            <w:hideMark/>
          </w:tcPr>
          <w:p w14:paraId="354A6F1A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Komentar</w:t>
            </w:r>
          </w:p>
        </w:tc>
        <w:tc>
          <w:tcPr>
            <w:tcW w:w="1896" w:type="dxa"/>
            <w:vAlign w:val="center"/>
            <w:hideMark/>
          </w:tcPr>
          <w:p w14:paraId="354A6F1B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Izvor podataka</w:t>
            </w:r>
          </w:p>
        </w:tc>
        <w:tc>
          <w:tcPr>
            <w:tcW w:w="2086" w:type="dxa"/>
            <w:vAlign w:val="center"/>
            <w:hideMark/>
          </w:tcPr>
          <w:p w14:paraId="354A6F1C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Napomena</w:t>
            </w:r>
          </w:p>
        </w:tc>
        <w:tc>
          <w:tcPr>
            <w:tcW w:w="2086" w:type="dxa"/>
          </w:tcPr>
          <w:p w14:paraId="354A6F1D" w14:textId="77777777" w:rsidR="00B40ECE" w:rsidRPr="00EE7C7C" w:rsidRDefault="000D6AFC" w:rsidP="0042580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Nadležno tijelo</w:t>
            </w:r>
          </w:p>
        </w:tc>
      </w:tr>
      <w:tr w:rsidR="00B40ECE" w:rsidRPr="00EE7C7C" w14:paraId="354A6F20" w14:textId="77777777" w:rsidTr="00425800">
        <w:trPr>
          <w:trHeight w:val="20"/>
        </w:trPr>
        <w:tc>
          <w:tcPr>
            <w:tcW w:w="14350" w:type="dxa"/>
            <w:gridSpan w:val="7"/>
            <w:vAlign w:val="center"/>
            <w:hideMark/>
          </w:tcPr>
          <w:p w14:paraId="354A6F1F" w14:textId="77777777" w:rsidR="00B40ECE" w:rsidRPr="00EE7C7C" w:rsidRDefault="00B40ECE" w:rsidP="00425800">
            <w:pPr>
              <w:numPr>
                <w:ilvl w:val="0"/>
                <w:numId w:val="1"/>
              </w:numPr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Zemljište pod usjevima koje ostaje Zemljište pod usjevima </w:t>
            </w:r>
          </w:p>
        </w:tc>
      </w:tr>
      <w:tr w:rsidR="00B40ECE" w:rsidRPr="00EE7C7C" w14:paraId="354A6F33" w14:textId="77777777" w:rsidTr="00425800">
        <w:trPr>
          <w:trHeight w:val="20"/>
        </w:trPr>
        <w:tc>
          <w:tcPr>
            <w:tcW w:w="2217" w:type="dxa"/>
            <w:vMerge w:val="restart"/>
            <w:vAlign w:val="center"/>
            <w:hideMark/>
          </w:tcPr>
          <w:p w14:paraId="354A6F21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BIOMASA</w:t>
            </w:r>
          </w:p>
        </w:tc>
        <w:tc>
          <w:tcPr>
            <w:tcW w:w="2018" w:type="dxa"/>
            <w:vAlign w:val="center"/>
          </w:tcPr>
          <w:p w14:paraId="354A6F22" w14:textId="77777777" w:rsidR="00B40ECE" w:rsidRPr="00EE7C7C" w:rsidRDefault="00B40ECE" w:rsidP="0042580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Ukupna površina zemljišta pod usjevima (CL)</w:t>
            </w:r>
          </w:p>
          <w:p w14:paraId="354A6F23" w14:textId="77777777" w:rsidR="00B40ECE" w:rsidRPr="00EE7C7C" w:rsidRDefault="00B40ECE" w:rsidP="0042580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354A6F24" w14:textId="77777777" w:rsidR="00B40ECE" w:rsidRPr="00EE7C7C" w:rsidRDefault="00B40ECE" w:rsidP="00425800">
            <w:pPr>
              <w:spacing w:after="200"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površina za za jednogodišnje usjeve i višegodišnje nasade</w:t>
            </w:r>
          </w:p>
        </w:tc>
        <w:tc>
          <w:tcPr>
            <w:tcW w:w="1502" w:type="dxa"/>
            <w:vAlign w:val="center"/>
            <w:hideMark/>
          </w:tcPr>
          <w:p w14:paraId="354A6F25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ha</w:t>
            </w:r>
          </w:p>
        </w:tc>
        <w:tc>
          <w:tcPr>
            <w:tcW w:w="2545" w:type="dxa"/>
            <w:vAlign w:val="center"/>
            <w:hideMark/>
          </w:tcPr>
          <w:p w14:paraId="354A6F26" w14:textId="77777777" w:rsidR="00B40ECE" w:rsidRPr="00EE7C7C" w:rsidRDefault="00B40ECE" w:rsidP="0042580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Dostaviti razdvojeno tražene podatke</w:t>
            </w:r>
          </w:p>
        </w:tc>
        <w:tc>
          <w:tcPr>
            <w:tcW w:w="1896" w:type="dxa"/>
            <w:vAlign w:val="center"/>
          </w:tcPr>
          <w:p w14:paraId="354A6F27" w14:textId="77777777" w:rsidR="00B40ECE" w:rsidRPr="00EE7C7C" w:rsidRDefault="00B40ECE" w:rsidP="0042580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Ministarstvo poljoprivrede</w:t>
            </w:r>
          </w:p>
          <w:p w14:paraId="354A6F28" w14:textId="77777777" w:rsidR="00B40ECE" w:rsidRPr="00EE7C7C" w:rsidRDefault="00B40ECE" w:rsidP="0042580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354A6F29" w14:textId="77777777" w:rsidR="00B40ECE" w:rsidRPr="00EE7C7C" w:rsidRDefault="00B40ECE" w:rsidP="0042580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Državni zavod za statistiku</w:t>
            </w:r>
          </w:p>
          <w:p w14:paraId="354A6F2A" w14:textId="77777777" w:rsidR="00B40ECE" w:rsidRPr="00EE7C7C" w:rsidRDefault="00B40ECE" w:rsidP="0042580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354A6F2B" w14:textId="58CD8FB2" w:rsidR="00B40ECE" w:rsidRPr="00EE7C7C" w:rsidRDefault="00F8149C" w:rsidP="0042580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Ministarstvo gospodarstva i održivog razvoja</w:t>
            </w:r>
          </w:p>
          <w:p w14:paraId="354A6F2C" w14:textId="77777777" w:rsidR="00B40ECE" w:rsidRPr="00EE7C7C" w:rsidRDefault="00B40ECE" w:rsidP="0042580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354A6F2F" w14:textId="35EC49CD" w:rsidR="00B40ECE" w:rsidRPr="00EE7C7C" w:rsidRDefault="00B40ECE" w:rsidP="0042580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Agencija za plaćanja u poljoprivredi, ribarstvu i ruralnom razvoju</w:t>
            </w:r>
          </w:p>
        </w:tc>
        <w:tc>
          <w:tcPr>
            <w:tcW w:w="2086" w:type="dxa"/>
            <w:vAlign w:val="center"/>
            <w:hideMark/>
          </w:tcPr>
          <w:p w14:paraId="354A6F30" w14:textId="77777777" w:rsidR="00B40ECE" w:rsidRPr="00EE7C7C" w:rsidRDefault="00B40ECE" w:rsidP="0042580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354A6F31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Ministarstvo poljoprivrede</w:t>
            </w:r>
          </w:p>
          <w:p w14:paraId="354A6F32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Državni zavod za statistiku</w:t>
            </w:r>
          </w:p>
        </w:tc>
      </w:tr>
      <w:tr w:rsidR="00B40ECE" w:rsidRPr="00EE7C7C" w14:paraId="354A6F3D" w14:textId="77777777" w:rsidTr="00425800">
        <w:trPr>
          <w:trHeight w:val="20"/>
        </w:trPr>
        <w:tc>
          <w:tcPr>
            <w:tcW w:w="2217" w:type="dxa"/>
            <w:vMerge/>
            <w:vAlign w:val="center"/>
            <w:hideMark/>
          </w:tcPr>
          <w:p w14:paraId="354A6F34" w14:textId="77777777" w:rsidR="00B40ECE" w:rsidRPr="00EE7C7C" w:rsidRDefault="00B40ECE" w:rsidP="0042580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  <w:hideMark/>
          </w:tcPr>
          <w:p w14:paraId="354A6F36" w14:textId="166B857A" w:rsidR="00B40ECE" w:rsidRPr="00EE7C7C" w:rsidRDefault="00B40ECE" w:rsidP="0042580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Vrste: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pšenicu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,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kukuruz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,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ječam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,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raž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,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zob,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pšenoraž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lastRenderedPageBreak/>
              <w:t>(</w:t>
            </w:r>
            <w:r w:rsidRPr="00EE7C7C">
              <w:rPr>
                <w:rStyle w:val="hps"/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Triticale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), 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krmni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grašak, suhi grah, krumpir, 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krumpir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rani, krumpir kasni i za sjeme, šećerna repa, soja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,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suncokreti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,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uljana repica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br/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silažni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kukuruz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>, s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ilaža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kukuruza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>-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glavni usjev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>, s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ilažni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kukuruz-naknadni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usjevi</w:t>
            </w: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,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djetelina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,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lucerna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>, t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rave i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travno-djetelinasta</w:t>
            </w:r>
            <w:r w:rsidRPr="00EE7C7C">
              <w:rPr>
                <w:rStyle w:val="shorttext"/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000000" w:themeColor="text1"/>
                <w:sz w:val="20"/>
                <w:szCs w:val="20"/>
              </w:rPr>
              <w:t>smjesa</w:t>
            </w:r>
          </w:p>
        </w:tc>
        <w:tc>
          <w:tcPr>
            <w:tcW w:w="1502" w:type="dxa"/>
            <w:vAlign w:val="center"/>
            <w:hideMark/>
          </w:tcPr>
          <w:p w14:paraId="354A6F37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lastRenderedPageBreak/>
              <w:t>ha</w:t>
            </w:r>
          </w:p>
        </w:tc>
        <w:tc>
          <w:tcPr>
            <w:tcW w:w="2545" w:type="dxa"/>
            <w:vAlign w:val="center"/>
          </w:tcPr>
          <w:p w14:paraId="354A6F38" w14:textId="77777777" w:rsidR="00B40ECE" w:rsidRPr="00EE7C7C" w:rsidRDefault="00B40ECE" w:rsidP="0042580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Površina jednogodišnjih usjeva na kojoj je izvršena žetva/berba </w:t>
            </w:r>
          </w:p>
        </w:tc>
        <w:tc>
          <w:tcPr>
            <w:tcW w:w="1896" w:type="dxa"/>
            <w:vAlign w:val="center"/>
            <w:hideMark/>
          </w:tcPr>
          <w:p w14:paraId="354A6F39" w14:textId="77777777" w:rsidR="00B40ECE" w:rsidRPr="00EE7C7C" w:rsidRDefault="00B40ECE" w:rsidP="00425800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Državni zavod za statistiku*</w:t>
            </w:r>
          </w:p>
        </w:tc>
        <w:tc>
          <w:tcPr>
            <w:tcW w:w="2086" w:type="dxa"/>
            <w:vAlign w:val="center"/>
            <w:hideMark/>
          </w:tcPr>
          <w:p w14:paraId="354A6F3A" w14:textId="77777777" w:rsidR="00B40ECE" w:rsidRPr="00EE7C7C" w:rsidRDefault="00B40ECE" w:rsidP="0042580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086" w:type="dxa"/>
          </w:tcPr>
          <w:p w14:paraId="354A6F3B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Ministarstvo poljoprivrede</w:t>
            </w:r>
          </w:p>
          <w:p w14:paraId="354A6F3C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lastRenderedPageBreak/>
              <w:t>Državni zavod za statistiku</w:t>
            </w:r>
          </w:p>
        </w:tc>
      </w:tr>
      <w:tr w:rsidR="00B40ECE" w:rsidRPr="00EE7C7C" w14:paraId="354A6F47" w14:textId="77777777" w:rsidTr="00425800">
        <w:trPr>
          <w:trHeight w:val="20"/>
        </w:trPr>
        <w:tc>
          <w:tcPr>
            <w:tcW w:w="2217" w:type="dxa"/>
            <w:vMerge/>
            <w:vAlign w:val="center"/>
            <w:hideMark/>
          </w:tcPr>
          <w:p w14:paraId="354A6F3E" w14:textId="77777777" w:rsidR="00B40ECE" w:rsidRPr="00EE7C7C" w:rsidRDefault="00B40ECE" w:rsidP="004258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  <w:hideMark/>
          </w:tcPr>
          <w:p w14:paraId="354A6F40" w14:textId="57CB186E" w:rsidR="00B40ECE" w:rsidRPr="00EE7C7C" w:rsidRDefault="00B40ECE" w:rsidP="00425800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 xml:space="preserve">Vrste: 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pšenica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 xml:space="preserve">,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kukuruz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 xml:space="preserve">,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ječam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 xml:space="preserve">,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raž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 xml:space="preserve">,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zob,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pšenoraž (</w:t>
            </w:r>
            <w:r w:rsidRPr="00EE7C7C">
              <w:rPr>
                <w:rStyle w:val="hps"/>
                <w:rFonts w:ascii="Segoe UI" w:hAnsi="Segoe UI" w:cs="Segoe UI"/>
                <w:i/>
                <w:color w:val="222222"/>
                <w:sz w:val="20"/>
                <w:szCs w:val="20"/>
              </w:rPr>
              <w:t>Triticale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 xml:space="preserve">), 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krmni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 xml:space="preserve">grašak, suhi grah, krumpir, 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krumpir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rani, krumpir kasni i za sjeme, šećerna repa, soja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 xml:space="preserve">,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suncokreti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 xml:space="preserve"> </w:t>
            </w:r>
            <w:r w:rsidRPr="00EE7C7C">
              <w:rPr>
                <w:rFonts w:ascii="Segoe UI" w:hAnsi="Segoe UI" w:cs="Segoe UI"/>
                <w:color w:val="222222"/>
                <w:sz w:val="20"/>
                <w:szCs w:val="20"/>
              </w:rPr>
              <w:t xml:space="preserve">,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uljana repica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 xml:space="preserve"> </w:t>
            </w:r>
            <w:r w:rsidRPr="00EE7C7C">
              <w:rPr>
                <w:rFonts w:ascii="Segoe UI" w:hAnsi="Segoe UI" w:cs="Segoe UI"/>
                <w:color w:val="222222"/>
                <w:sz w:val="20"/>
                <w:szCs w:val="20"/>
              </w:rPr>
              <w:br/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silažni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kukuruz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>, s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ilaža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kukuruza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>-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glavni usjev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>, s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ilažni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kukuruz-naknadni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usjevi</w:t>
            </w:r>
            <w:r w:rsidRPr="00EE7C7C">
              <w:rPr>
                <w:rFonts w:ascii="Segoe UI" w:hAnsi="Segoe UI" w:cs="Segoe UI"/>
                <w:color w:val="222222"/>
                <w:sz w:val="20"/>
                <w:szCs w:val="20"/>
              </w:rPr>
              <w:t xml:space="preserve">,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djetelina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 xml:space="preserve">,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lucerna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>, t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rave i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travno-djetelinasta</w:t>
            </w:r>
            <w:r w:rsidRPr="00EE7C7C">
              <w:rPr>
                <w:rStyle w:val="shorttext"/>
                <w:rFonts w:ascii="Segoe UI" w:hAnsi="Segoe UI" w:cs="Segoe UI"/>
                <w:color w:val="222222"/>
                <w:sz w:val="20"/>
                <w:szCs w:val="20"/>
              </w:rPr>
              <w:t xml:space="preserve"> </w:t>
            </w:r>
            <w:r w:rsidRPr="00EE7C7C">
              <w:rPr>
                <w:rStyle w:val="hps"/>
                <w:rFonts w:ascii="Segoe UI" w:hAnsi="Segoe UI" w:cs="Segoe UI"/>
                <w:color w:val="222222"/>
                <w:sz w:val="20"/>
                <w:szCs w:val="20"/>
              </w:rPr>
              <w:t>smjesa</w:t>
            </w:r>
          </w:p>
        </w:tc>
        <w:tc>
          <w:tcPr>
            <w:tcW w:w="1502" w:type="dxa"/>
            <w:vAlign w:val="center"/>
            <w:hideMark/>
          </w:tcPr>
          <w:p w14:paraId="354A6F41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t</w:t>
            </w:r>
          </w:p>
        </w:tc>
        <w:tc>
          <w:tcPr>
            <w:tcW w:w="2545" w:type="dxa"/>
            <w:vAlign w:val="center"/>
          </w:tcPr>
          <w:p w14:paraId="354A6F42" w14:textId="77777777" w:rsidR="00B40ECE" w:rsidRPr="00EE7C7C" w:rsidRDefault="00B40ECE" w:rsidP="00425800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Količina proizvedenih jednogodišnjih usjeva</w:t>
            </w:r>
          </w:p>
        </w:tc>
        <w:tc>
          <w:tcPr>
            <w:tcW w:w="1896" w:type="dxa"/>
            <w:vAlign w:val="center"/>
            <w:hideMark/>
          </w:tcPr>
          <w:p w14:paraId="354A6F43" w14:textId="77777777" w:rsidR="00B40ECE" w:rsidRPr="00EE7C7C" w:rsidRDefault="00B40ECE" w:rsidP="00425800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Državni zavod za statistiku</w:t>
            </w:r>
          </w:p>
        </w:tc>
        <w:tc>
          <w:tcPr>
            <w:tcW w:w="2086" w:type="dxa"/>
            <w:vAlign w:val="center"/>
            <w:hideMark/>
          </w:tcPr>
          <w:p w14:paraId="354A6F44" w14:textId="77777777" w:rsidR="00B40ECE" w:rsidRPr="00EE7C7C" w:rsidRDefault="00B40ECE" w:rsidP="004258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354A6F45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  <w:p w14:paraId="354A6F46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Državni zavod za statistiku</w:t>
            </w:r>
          </w:p>
        </w:tc>
      </w:tr>
      <w:tr w:rsidR="00B40ECE" w:rsidRPr="00EE7C7C" w14:paraId="354A6F50" w14:textId="77777777" w:rsidTr="00425800">
        <w:trPr>
          <w:trHeight w:val="20"/>
        </w:trPr>
        <w:tc>
          <w:tcPr>
            <w:tcW w:w="2217" w:type="dxa"/>
            <w:vMerge/>
            <w:vAlign w:val="center"/>
            <w:hideMark/>
          </w:tcPr>
          <w:p w14:paraId="354A6F48" w14:textId="77777777" w:rsidR="00B40ECE" w:rsidRPr="00EE7C7C" w:rsidRDefault="00B40ECE" w:rsidP="004258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  <w:hideMark/>
          </w:tcPr>
          <w:p w14:paraId="354A6F49" w14:textId="77777777" w:rsidR="00B40ECE" w:rsidRPr="00EE7C7C" w:rsidRDefault="00B40ECE" w:rsidP="00425800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Površina zemljišta namijenjena uzgoju božićnih drvaca</w:t>
            </w:r>
          </w:p>
        </w:tc>
        <w:tc>
          <w:tcPr>
            <w:tcW w:w="1502" w:type="dxa"/>
            <w:vAlign w:val="center"/>
            <w:hideMark/>
          </w:tcPr>
          <w:p w14:paraId="354A6F4A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ha</w:t>
            </w:r>
          </w:p>
        </w:tc>
        <w:tc>
          <w:tcPr>
            <w:tcW w:w="2545" w:type="dxa"/>
            <w:vAlign w:val="center"/>
          </w:tcPr>
          <w:p w14:paraId="354A6F4B" w14:textId="77777777" w:rsidR="00B40ECE" w:rsidRPr="00EE7C7C" w:rsidRDefault="00B40ECE" w:rsidP="004258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  <w:hideMark/>
          </w:tcPr>
          <w:p w14:paraId="354A6F4C" w14:textId="77777777" w:rsidR="00B40ECE" w:rsidRPr="00EE7C7C" w:rsidRDefault="00B40ECE" w:rsidP="00425800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</w:tc>
        <w:tc>
          <w:tcPr>
            <w:tcW w:w="2086" w:type="dxa"/>
            <w:vAlign w:val="center"/>
            <w:hideMark/>
          </w:tcPr>
          <w:p w14:paraId="354A6F4D" w14:textId="77777777" w:rsidR="00B40ECE" w:rsidRPr="00EE7C7C" w:rsidRDefault="00B40ECE" w:rsidP="00425800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Ovdje je potrebno voditi računa da se površina namijenjena uzgoju božićnih drvaca ne prikaže i u sklopu ukupne površine travnjaka kako bi se izbjeglo dvostruko obračunavanje</w:t>
            </w:r>
          </w:p>
        </w:tc>
        <w:tc>
          <w:tcPr>
            <w:tcW w:w="2086" w:type="dxa"/>
          </w:tcPr>
          <w:p w14:paraId="354A6F4E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  <w:p w14:paraId="354A6F4F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40ECE" w:rsidRPr="00EE7C7C" w14:paraId="354A6F5E" w14:textId="77777777" w:rsidTr="00425800">
        <w:trPr>
          <w:trHeight w:val="20"/>
        </w:trPr>
        <w:tc>
          <w:tcPr>
            <w:tcW w:w="2217" w:type="dxa"/>
            <w:vAlign w:val="center"/>
            <w:hideMark/>
          </w:tcPr>
          <w:p w14:paraId="354A6F51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Organsko tlo</w:t>
            </w:r>
          </w:p>
        </w:tc>
        <w:tc>
          <w:tcPr>
            <w:tcW w:w="2018" w:type="dxa"/>
            <w:vAlign w:val="center"/>
            <w:hideMark/>
          </w:tcPr>
          <w:p w14:paraId="354A6F52" w14:textId="77777777" w:rsidR="00B40ECE" w:rsidRPr="00EE7C7C" w:rsidRDefault="00B40ECE" w:rsidP="00425800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Površina usjeva na organskim tlima</w:t>
            </w:r>
          </w:p>
        </w:tc>
        <w:tc>
          <w:tcPr>
            <w:tcW w:w="1502" w:type="dxa"/>
            <w:vAlign w:val="center"/>
            <w:hideMark/>
          </w:tcPr>
          <w:p w14:paraId="354A6F53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ha</w:t>
            </w:r>
          </w:p>
        </w:tc>
        <w:tc>
          <w:tcPr>
            <w:tcW w:w="2545" w:type="dxa"/>
            <w:vAlign w:val="center"/>
            <w:hideMark/>
          </w:tcPr>
          <w:p w14:paraId="354A6F54" w14:textId="77777777" w:rsidR="00B40ECE" w:rsidRPr="00EE7C7C" w:rsidRDefault="00B40ECE" w:rsidP="00425800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  <w:hideMark/>
          </w:tcPr>
          <w:p w14:paraId="0E1F7E81" w14:textId="07548DA1" w:rsidR="00D320E5" w:rsidRPr="00EE7C7C" w:rsidRDefault="00F8149C" w:rsidP="00D320E5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Ministarstvo gospodarstva i održivog razvoja</w:t>
            </w:r>
          </w:p>
          <w:p w14:paraId="354A6F56" w14:textId="77777777" w:rsidR="00B40ECE" w:rsidRPr="00EE7C7C" w:rsidRDefault="00B40ECE" w:rsidP="0042580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354A6F59" w14:textId="44D804F4" w:rsidR="00B40ECE" w:rsidRPr="00EE7C7C" w:rsidRDefault="00B40ECE" w:rsidP="0042580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Agencija za plaćanja u poljoprivredi, ribarstvu i ruralnom razvoju, </w:t>
            </w:r>
          </w:p>
        </w:tc>
        <w:tc>
          <w:tcPr>
            <w:tcW w:w="2086" w:type="dxa"/>
            <w:vAlign w:val="center"/>
            <w:hideMark/>
          </w:tcPr>
          <w:p w14:paraId="354A6F5A" w14:textId="77777777" w:rsidR="00B40ECE" w:rsidRPr="00EE7C7C" w:rsidRDefault="00B40ECE" w:rsidP="00425800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86" w:type="dxa"/>
          </w:tcPr>
          <w:p w14:paraId="354A6F5B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  <w:p w14:paraId="354A6F5C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0F25975C" w14:textId="4E889B1A" w:rsidR="00D320E5" w:rsidRPr="00EE7C7C" w:rsidRDefault="00F8149C" w:rsidP="00D320E5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Ministarstvo gospodarstva i održivog razvoja</w:t>
            </w:r>
          </w:p>
          <w:p w14:paraId="354A6F5D" w14:textId="6944CAD1" w:rsidR="00B40ECE" w:rsidRPr="00EE7C7C" w:rsidRDefault="00B40ECE" w:rsidP="00425800">
            <w:pPr>
              <w:spacing w:after="20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40ECE" w:rsidRPr="00EE7C7C" w14:paraId="354A6F61" w14:textId="77777777" w:rsidTr="00425800">
        <w:trPr>
          <w:trHeight w:val="20"/>
        </w:trPr>
        <w:tc>
          <w:tcPr>
            <w:tcW w:w="12264" w:type="dxa"/>
            <w:gridSpan w:val="6"/>
            <w:vAlign w:val="center"/>
            <w:hideMark/>
          </w:tcPr>
          <w:p w14:paraId="354A6F5F" w14:textId="77777777" w:rsidR="00B40ECE" w:rsidRPr="00EE7C7C" w:rsidRDefault="00B40ECE" w:rsidP="00425800">
            <w:pPr>
              <w:numPr>
                <w:ilvl w:val="0"/>
                <w:numId w:val="1"/>
              </w:numPr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Zemljište pretvoreno u Zemljište pod usjevima </w:t>
            </w:r>
          </w:p>
        </w:tc>
        <w:tc>
          <w:tcPr>
            <w:tcW w:w="2086" w:type="dxa"/>
          </w:tcPr>
          <w:p w14:paraId="354A6F60" w14:textId="77777777" w:rsidR="00B40ECE" w:rsidRPr="00EE7C7C" w:rsidRDefault="00B40ECE" w:rsidP="00425800">
            <w:pPr>
              <w:ind w:left="720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</w:p>
        </w:tc>
      </w:tr>
      <w:tr w:rsidR="00B40ECE" w:rsidRPr="00EE7C7C" w14:paraId="354A6F70" w14:textId="77777777" w:rsidTr="00425800">
        <w:trPr>
          <w:trHeight w:val="20"/>
        </w:trPr>
        <w:tc>
          <w:tcPr>
            <w:tcW w:w="2217" w:type="dxa"/>
            <w:vAlign w:val="center"/>
            <w:hideMark/>
          </w:tcPr>
          <w:p w14:paraId="354A6F62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BIOMASA</w:t>
            </w:r>
          </w:p>
        </w:tc>
        <w:tc>
          <w:tcPr>
            <w:tcW w:w="2018" w:type="dxa"/>
            <w:vAlign w:val="center"/>
          </w:tcPr>
          <w:p w14:paraId="354A6F63" w14:textId="77777777" w:rsidR="00B40ECE" w:rsidRPr="00EE7C7C" w:rsidRDefault="00B40ECE" w:rsidP="00425800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Površina travnjaka pretvorena u jednogodišnje usjeve</w:t>
            </w:r>
          </w:p>
          <w:p w14:paraId="354A6F64" w14:textId="77777777" w:rsidR="00B40ECE" w:rsidRPr="00EE7C7C" w:rsidRDefault="00B40ECE" w:rsidP="0042580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54A6F65" w14:textId="77777777" w:rsidR="00B40ECE" w:rsidRPr="00EE7C7C" w:rsidRDefault="00B40ECE" w:rsidP="00425800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i površina travnjaka pretvorena u višegodišnje nasade</w:t>
            </w:r>
          </w:p>
        </w:tc>
        <w:tc>
          <w:tcPr>
            <w:tcW w:w="1502" w:type="dxa"/>
            <w:vAlign w:val="center"/>
            <w:hideMark/>
          </w:tcPr>
          <w:p w14:paraId="354A6F66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ha</w:t>
            </w:r>
          </w:p>
        </w:tc>
        <w:tc>
          <w:tcPr>
            <w:tcW w:w="2545" w:type="dxa"/>
            <w:vAlign w:val="center"/>
            <w:hideMark/>
          </w:tcPr>
          <w:p w14:paraId="354A6F67" w14:textId="77777777" w:rsidR="00B40ECE" w:rsidRPr="00EE7C7C" w:rsidRDefault="00B40ECE" w:rsidP="00425800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U slučaju postojanja novih saznanja o prenamjeni i drugih kategorija zemljišta osim kategorije travnjaka u kategoriju usjeva molimo dostaviti i te podatke</w:t>
            </w:r>
          </w:p>
        </w:tc>
        <w:tc>
          <w:tcPr>
            <w:tcW w:w="1896" w:type="dxa"/>
            <w:vAlign w:val="center"/>
            <w:hideMark/>
          </w:tcPr>
          <w:p w14:paraId="354A6F68" w14:textId="77777777" w:rsidR="00B40ECE" w:rsidRPr="00EE7C7C" w:rsidRDefault="00B40ECE" w:rsidP="00425800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  <w:p w14:paraId="306B81C5" w14:textId="77777777" w:rsidR="00D320E5" w:rsidRDefault="00D320E5" w:rsidP="0042580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54A6F69" w14:textId="77777777" w:rsidR="00B40ECE" w:rsidRPr="00EE7C7C" w:rsidRDefault="00B40ECE" w:rsidP="00425800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Državni zavod za statistiku</w:t>
            </w:r>
          </w:p>
          <w:p w14:paraId="275E3A62" w14:textId="77777777" w:rsidR="00D320E5" w:rsidRDefault="00D320E5" w:rsidP="00D320E5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302C5953" w14:textId="1579F538" w:rsidR="00D320E5" w:rsidRPr="00EE7C7C" w:rsidRDefault="00F8149C" w:rsidP="00D320E5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Ministarstvo gospodarstva i održivog razvoja</w:t>
            </w:r>
          </w:p>
          <w:p w14:paraId="64F296F1" w14:textId="77777777" w:rsidR="00D320E5" w:rsidRDefault="00D320E5" w:rsidP="0042580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54A6F6B" w14:textId="77777777" w:rsidR="00B40ECE" w:rsidRPr="00EE7C7C" w:rsidRDefault="00B40ECE" w:rsidP="00425800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 xml:space="preserve">Agencija za plaćanja u poljoprivredi, ribarstvu i ruralnom razvoju </w:t>
            </w:r>
          </w:p>
        </w:tc>
        <w:tc>
          <w:tcPr>
            <w:tcW w:w="2086" w:type="dxa"/>
            <w:vAlign w:val="center"/>
            <w:hideMark/>
          </w:tcPr>
          <w:p w14:paraId="354A6F6C" w14:textId="77777777" w:rsidR="00B40ECE" w:rsidRPr="00EE7C7C" w:rsidRDefault="00B40ECE" w:rsidP="0042580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14:paraId="354A6F6D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  <w:p w14:paraId="354A6F6E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54A6F6F" w14:textId="77777777" w:rsidR="00B40ECE" w:rsidRPr="00EE7C7C" w:rsidRDefault="00B40ECE" w:rsidP="0042580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Državni zavod za statistiku</w:t>
            </w:r>
          </w:p>
        </w:tc>
      </w:tr>
    </w:tbl>
    <w:p w14:paraId="354A6F71" w14:textId="77777777" w:rsidR="00FF62D6" w:rsidRPr="00EE7C7C" w:rsidRDefault="00FF62D6" w:rsidP="00FF62D6">
      <w:pPr>
        <w:rPr>
          <w:rFonts w:ascii="Segoe UI" w:hAnsi="Segoe UI" w:cs="Segoe UI"/>
          <w:b/>
        </w:rPr>
      </w:pPr>
    </w:p>
    <w:p w14:paraId="354A6F72" w14:textId="2C61CDD3" w:rsidR="00FF62D6" w:rsidRPr="00EE7C7C" w:rsidRDefault="00FF62D6" w:rsidP="00FF62D6">
      <w:pPr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>Za ovu kategoriju zemljišta LULUCF</w:t>
      </w:r>
      <w:r w:rsidR="009C43D6" w:rsidRPr="00EE7C7C">
        <w:rPr>
          <w:rFonts w:ascii="Segoe UI" w:hAnsi="Segoe UI" w:cs="Segoe UI"/>
          <w:sz w:val="20"/>
          <w:szCs w:val="20"/>
        </w:rPr>
        <w:t>-a</w:t>
      </w:r>
      <w:r w:rsidR="00E718F1" w:rsidRPr="00EE7C7C">
        <w:rPr>
          <w:rFonts w:ascii="Segoe UI" w:hAnsi="Segoe UI" w:cs="Segoe UI"/>
          <w:sz w:val="20"/>
          <w:szCs w:val="20"/>
        </w:rPr>
        <w:t xml:space="preserve"> potrebni su i slijedeći poda</w:t>
      </w:r>
      <w:r w:rsidRPr="00EE7C7C">
        <w:rPr>
          <w:rFonts w:ascii="Segoe UI" w:hAnsi="Segoe UI" w:cs="Segoe UI"/>
          <w:sz w:val="20"/>
          <w:szCs w:val="20"/>
        </w:rPr>
        <w:t>ci i informacije:</w:t>
      </w:r>
    </w:p>
    <w:p w14:paraId="354A6F73" w14:textId="77777777" w:rsidR="00FF62D6" w:rsidRPr="00EE7C7C" w:rsidRDefault="00FF62D6" w:rsidP="00FF62D6">
      <w:pPr>
        <w:jc w:val="both"/>
        <w:rPr>
          <w:rFonts w:ascii="Segoe UI" w:hAnsi="Segoe UI" w:cs="Segoe UI"/>
          <w:sz w:val="20"/>
          <w:szCs w:val="20"/>
        </w:rPr>
      </w:pPr>
    </w:p>
    <w:p w14:paraId="354A6F74" w14:textId="12D5D07C" w:rsidR="00FF62D6" w:rsidRPr="00EE7C7C" w:rsidRDefault="00FF62D6" w:rsidP="00FF62D6">
      <w:pPr>
        <w:numPr>
          <w:ilvl w:val="0"/>
          <w:numId w:val="2"/>
        </w:numPr>
        <w:spacing w:after="200"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>o dostupnosti dokumenata i materijala na temelju ko</w:t>
      </w:r>
      <w:r w:rsidR="00E718F1" w:rsidRPr="00EE7C7C">
        <w:rPr>
          <w:rFonts w:ascii="Segoe UI" w:hAnsi="Segoe UI" w:cs="Segoe UI"/>
          <w:sz w:val="20"/>
          <w:szCs w:val="20"/>
        </w:rPr>
        <w:t>jih su dostavljeni traženi poda</w:t>
      </w:r>
      <w:r w:rsidRPr="00EE7C7C">
        <w:rPr>
          <w:rFonts w:ascii="Segoe UI" w:hAnsi="Segoe UI" w:cs="Segoe UI"/>
          <w:sz w:val="20"/>
          <w:szCs w:val="20"/>
        </w:rPr>
        <w:t xml:space="preserve">ci koji se odnose na primjenu kalcijevog karbonata i kalcij–magnezijevog karbonata na površinama usjeva </w:t>
      </w:r>
      <w:r w:rsidR="0092290F" w:rsidRPr="00EE7C7C">
        <w:rPr>
          <w:rFonts w:ascii="Segoe UI" w:hAnsi="Segoe UI" w:cs="Segoe UI"/>
          <w:sz w:val="20"/>
          <w:szCs w:val="20"/>
        </w:rPr>
        <w:t xml:space="preserve">i nasada </w:t>
      </w:r>
      <w:r w:rsidRPr="00EE7C7C">
        <w:rPr>
          <w:rFonts w:ascii="Segoe UI" w:hAnsi="Segoe UI" w:cs="Segoe UI"/>
          <w:sz w:val="20"/>
          <w:szCs w:val="20"/>
        </w:rPr>
        <w:t>u RH</w:t>
      </w:r>
    </w:p>
    <w:p w14:paraId="354A6F75" w14:textId="706489EA" w:rsidR="00FF62D6" w:rsidRPr="00EE7C7C" w:rsidRDefault="00FF62D6" w:rsidP="00FF62D6">
      <w:pPr>
        <w:numPr>
          <w:ilvl w:val="0"/>
          <w:numId w:val="2"/>
        </w:numPr>
        <w:spacing w:after="200"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 xml:space="preserve">u svezi površina organskih tala u kategoriji </w:t>
      </w:r>
      <w:r w:rsidR="009C43D6" w:rsidRPr="00EE7C7C">
        <w:rPr>
          <w:rFonts w:ascii="Segoe UI" w:hAnsi="Segoe UI" w:cs="Segoe UI"/>
          <w:sz w:val="20"/>
          <w:szCs w:val="20"/>
        </w:rPr>
        <w:t>usjeva i nasada</w:t>
      </w:r>
      <w:r w:rsidRPr="00EE7C7C">
        <w:rPr>
          <w:rFonts w:ascii="Segoe UI" w:hAnsi="Segoe UI" w:cs="Segoe UI"/>
          <w:sz w:val="20"/>
          <w:szCs w:val="20"/>
        </w:rPr>
        <w:t xml:space="preserve"> (ha), potrebne su i informacije o dostupnosti materijala  i dokumenata na temelju ko</w:t>
      </w:r>
      <w:r w:rsidR="00E718F1" w:rsidRPr="00EE7C7C">
        <w:rPr>
          <w:rFonts w:ascii="Segoe UI" w:hAnsi="Segoe UI" w:cs="Segoe UI"/>
          <w:sz w:val="20"/>
          <w:szCs w:val="20"/>
        </w:rPr>
        <w:t>jih su dostavljeni traženi poda</w:t>
      </w:r>
      <w:r w:rsidRPr="00EE7C7C">
        <w:rPr>
          <w:rFonts w:ascii="Segoe UI" w:hAnsi="Segoe UI" w:cs="Segoe UI"/>
          <w:sz w:val="20"/>
          <w:szCs w:val="20"/>
        </w:rPr>
        <w:t xml:space="preserve">ci ili u slučaju procjene obrazloženje uz dostavljene procijenjene podatke </w:t>
      </w:r>
    </w:p>
    <w:p w14:paraId="547135D8" w14:textId="77777777" w:rsidR="005A0238" w:rsidRPr="005A0238" w:rsidRDefault="005A0238" w:rsidP="005A0238">
      <w:pPr>
        <w:numPr>
          <w:ilvl w:val="0"/>
          <w:numId w:val="2"/>
        </w:numPr>
        <w:spacing w:after="200"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5A0238">
        <w:rPr>
          <w:rFonts w:ascii="Segoe UI" w:hAnsi="Segoe UI" w:cs="Segoe UI"/>
          <w:sz w:val="20"/>
          <w:szCs w:val="20"/>
        </w:rPr>
        <w:t xml:space="preserve">Primjena sredstava za kalcifikaciju, </w:t>
      </w:r>
      <w:r>
        <w:rPr>
          <w:rFonts w:ascii="Segoe UI" w:hAnsi="Segoe UI" w:cs="Segoe UI"/>
          <w:sz w:val="20"/>
          <w:szCs w:val="20"/>
        </w:rPr>
        <w:t>k</w:t>
      </w:r>
      <w:r w:rsidRPr="005A0238">
        <w:rPr>
          <w:rFonts w:ascii="Segoe UI" w:hAnsi="Segoe UI" w:cs="Segoe UI"/>
          <w:sz w:val="20"/>
          <w:szCs w:val="20"/>
        </w:rPr>
        <w:t>oličina unesenog kalcijevog karbonata (CaCo3) na površine usjeva i nasada u Republici Hrvatskoj (tona godišnje) i količina unesenog  kalcij-magnezijevog karbonata CaMg ((CO3)2 tona godišnje)</w:t>
      </w:r>
    </w:p>
    <w:p w14:paraId="354A6F76" w14:textId="77777777" w:rsidR="00C57194" w:rsidRPr="00EE7C7C" w:rsidRDefault="00C57194" w:rsidP="00FF62D6">
      <w:pPr>
        <w:rPr>
          <w:rFonts w:ascii="Segoe UI" w:hAnsi="Segoe UI" w:cs="Segoe UI"/>
          <w:b/>
          <w:sz w:val="20"/>
          <w:szCs w:val="20"/>
        </w:rPr>
      </w:pPr>
    </w:p>
    <w:p w14:paraId="66C439CE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10EA89C7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10B44707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6F157FB4" w14:textId="77777777" w:rsidR="00E718F1" w:rsidRPr="00EE7C7C" w:rsidRDefault="00E718F1" w:rsidP="00FF62D6">
      <w:pPr>
        <w:rPr>
          <w:rFonts w:ascii="Segoe UI" w:hAnsi="Segoe UI" w:cs="Segoe UI"/>
          <w:b/>
          <w:sz w:val="20"/>
          <w:szCs w:val="20"/>
        </w:rPr>
      </w:pPr>
    </w:p>
    <w:p w14:paraId="354A6F77" w14:textId="77777777" w:rsidR="00FF62D6" w:rsidRPr="00EE7C7C" w:rsidRDefault="007F3D27" w:rsidP="00C57194">
      <w:pPr>
        <w:spacing w:after="200" w:line="276" w:lineRule="auto"/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b/>
          <w:sz w:val="20"/>
          <w:szCs w:val="20"/>
        </w:rPr>
        <w:t>Travnjaci</w:t>
      </w:r>
      <w:r w:rsidR="009C43D6" w:rsidRPr="00EE7C7C">
        <w:rPr>
          <w:rFonts w:ascii="Segoe UI" w:hAnsi="Segoe UI" w:cs="Segoe UI"/>
          <w:b/>
          <w:sz w:val="20"/>
          <w:szCs w:val="20"/>
        </w:rPr>
        <w:t xml:space="preserve"> (GL - Grassland)</w:t>
      </w:r>
    </w:p>
    <w:p w14:paraId="354A6F78" w14:textId="77777777" w:rsidR="00FF62D6" w:rsidRPr="00EE7C7C" w:rsidRDefault="00FF62D6" w:rsidP="00FF62D6">
      <w:pPr>
        <w:spacing w:line="280" w:lineRule="auto"/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>Prema IPCC smjernicama, travnjaci obuhvaćaju pašnjake i ostale slične površine koje se ne smatraju Zemljištem pod usjevima. Također uključuje površine od „divljih“ zemljišta do rekreacijskih površina kao i agro-kulturne i šumsko-</w:t>
      </w:r>
      <w:r w:rsidR="0070257B" w:rsidRPr="00EE7C7C">
        <w:rPr>
          <w:rFonts w:ascii="Segoe UI" w:hAnsi="Segoe UI" w:cs="Segoe UI"/>
          <w:sz w:val="20"/>
          <w:szCs w:val="20"/>
        </w:rPr>
        <w:t>travnja</w:t>
      </w:r>
      <w:r w:rsidRPr="00EE7C7C">
        <w:rPr>
          <w:rFonts w:ascii="Segoe UI" w:hAnsi="Segoe UI" w:cs="Segoe UI"/>
          <w:sz w:val="20"/>
          <w:szCs w:val="20"/>
        </w:rPr>
        <w:t>čke sustave podijeljene na one kojima se gospodari i one kojima se ne gospodari, a sukl</w:t>
      </w:r>
      <w:r w:rsidR="00C57194" w:rsidRPr="00EE7C7C">
        <w:rPr>
          <w:rFonts w:ascii="Segoe UI" w:hAnsi="Segoe UI" w:cs="Segoe UI"/>
          <w:sz w:val="20"/>
          <w:szCs w:val="20"/>
        </w:rPr>
        <w:t xml:space="preserve">adno nacionalnim definicijama. </w:t>
      </w:r>
    </w:p>
    <w:p w14:paraId="354A6F7A" w14:textId="77777777" w:rsidR="00C57194" w:rsidRPr="00EE7C7C" w:rsidRDefault="00C57194" w:rsidP="00FF62D6">
      <w:pPr>
        <w:jc w:val="both"/>
        <w:rPr>
          <w:rFonts w:ascii="Segoe UI" w:hAnsi="Segoe UI" w:cs="Segoe UI"/>
          <w:b/>
        </w:rPr>
      </w:pPr>
    </w:p>
    <w:p w14:paraId="354A6F7B" w14:textId="496F9995" w:rsidR="00C57194" w:rsidRPr="00EE7C7C" w:rsidRDefault="000D1168" w:rsidP="00FF62D6">
      <w:pPr>
        <w:jc w:val="both"/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b/>
          <w:sz w:val="20"/>
          <w:szCs w:val="20"/>
        </w:rPr>
        <w:t xml:space="preserve">Tablica </w:t>
      </w:r>
      <w:r w:rsidR="006E1675">
        <w:rPr>
          <w:rFonts w:ascii="Segoe UI" w:hAnsi="Segoe UI" w:cs="Segoe UI"/>
          <w:b/>
          <w:sz w:val="20"/>
          <w:szCs w:val="20"/>
        </w:rPr>
        <w:t>19</w:t>
      </w:r>
      <w:r w:rsidR="004B0B5A" w:rsidRPr="00EE7C7C">
        <w:rPr>
          <w:rFonts w:ascii="Segoe UI" w:hAnsi="Segoe UI" w:cs="Segoe UI"/>
          <w:b/>
          <w:sz w:val="20"/>
          <w:szCs w:val="20"/>
        </w:rPr>
        <w:t>. Travnjaci</w:t>
      </w:r>
    </w:p>
    <w:p w14:paraId="348F3F54" w14:textId="77777777" w:rsidR="00E718F1" w:rsidRPr="00EE7C7C" w:rsidRDefault="00E718F1" w:rsidP="00FF62D6">
      <w:pPr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2018"/>
        <w:gridCol w:w="1583"/>
        <w:gridCol w:w="2273"/>
        <w:gridCol w:w="2087"/>
        <w:gridCol w:w="2085"/>
        <w:gridCol w:w="2085"/>
      </w:tblGrid>
      <w:tr w:rsidR="00C57194" w:rsidRPr="00EE7C7C" w14:paraId="354A6F83" w14:textId="77777777" w:rsidTr="00C57194">
        <w:trPr>
          <w:trHeight w:val="2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7C" w14:textId="77777777" w:rsidR="00C57194" w:rsidRPr="00EE7C7C" w:rsidRDefault="00C57194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Kategorija izvora/aktivnost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7D" w14:textId="77777777" w:rsidR="00C57194" w:rsidRPr="00EE7C7C" w:rsidRDefault="00C5719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Podatak o aktivnosti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7E" w14:textId="77777777" w:rsidR="00C57194" w:rsidRPr="00EE7C7C" w:rsidRDefault="00C5719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Mjerna jedinica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7F" w14:textId="77777777" w:rsidR="00C57194" w:rsidRPr="00EE7C7C" w:rsidRDefault="00C5719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Komentar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80" w14:textId="77777777" w:rsidR="00C57194" w:rsidRPr="00EE7C7C" w:rsidRDefault="00C5719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Izvor podataka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81" w14:textId="77777777" w:rsidR="00C57194" w:rsidRPr="00EE7C7C" w:rsidRDefault="00C57194" w:rsidP="00C5719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Napomena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F82" w14:textId="77777777" w:rsidR="00C57194" w:rsidRPr="00EE7C7C" w:rsidRDefault="00A96400" w:rsidP="00C5719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Nadležno tijelo</w:t>
            </w:r>
          </w:p>
        </w:tc>
      </w:tr>
      <w:tr w:rsidR="00C57194" w:rsidRPr="00EE7C7C" w14:paraId="354A6F86" w14:textId="77777777" w:rsidTr="00C57194">
        <w:trPr>
          <w:trHeight w:val="20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84" w14:textId="77777777" w:rsidR="00C57194" w:rsidRPr="00EE7C7C" w:rsidRDefault="00C57194" w:rsidP="00C57194">
            <w:pPr>
              <w:numPr>
                <w:ilvl w:val="0"/>
                <w:numId w:val="3"/>
              </w:numPr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Travnjaci koji ostaju travnjaci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F85" w14:textId="77777777" w:rsidR="00C57194" w:rsidRPr="00EE7C7C" w:rsidRDefault="00C57194" w:rsidP="00C57194">
            <w:pPr>
              <w:ind w:left="720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</w:p>
        </w:tc>
      </w:tr>
      <w:tr w:rsidR="00C57194" w:rsidRPr="00EE7C7C" w14:paraId="354A6F94" w14:textId="77777777" w:rsidTr="00C57194">
        <w:trPr>
          <w:trHeight w:val="2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87" w14:textId="77777777" w:rsidR="00C57194" w:rsidRPr="00EE7C7C" w:rsidRDefault="00C57194" w:rsidP="00AB4EB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BIOMASA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88" w14:textId="77777777" w:rsidR="00C57194" w:rsidRPr="00EE7C7C" w:rsidRDefault="00C57194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Površina travnjaka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89" w14:textId="77777777" w:rsidR="00C57194" w:rsidRPr="00EE7C7C" w:rsidRDefault="00C5719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8A" w14:textId="77777777" w:rsidR="00C57194" w:rsidRPr="00EE7C7C" w:rsidRDefault="00C57194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8847" w14:textId="77777777" w:rsidR="00A41E17" w:rsidRPr="00EE7C7C" w:rsidRDefault="00A41E17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54A6F8B" w14:textId="77777777" w:rsidR="00C57194" w:rsidRPr="00EE7C7C" w:rsidRDefault="00C57194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  <w:p w14:paraId="354A6F8C" w14:textId="77777777" w:rsidR="00C57194" w:rsidRPr="00EE7C7C" w:rsidRDefault="00C57194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Državni zavod za statistiku</w:t>
            </w:r>
          </w:p>
          <w:p w14:paraId="4995977B" w14:textId="47DBBFB0" w:rsidR="00D320E5" w:rsidRPr="00EE7C7C" w:rsidRDefault="00F8149C" w:rsidP="00D320E5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Ministarstvo gospodarstva i održivog razvoja</w:t>
            </w:r>
          </w:p>
          <w:p w14:paraId="0B52BAA0" w14:textId="77777777" w:rsidR="00C57194" w:rsidRPr="00EE7C7C" w:rsidRDefault="00C57194" w:rsidP="00F57B2C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 xml:space="preserve">Agencija za plaćanja u poljoprivredi, </w:t>
            </w:r>
            <w:r w:rsidRPr="00EE7C7C">
              <w:rPr>
                <w:rFonts w:ascii="Segoe UI" w:hAnsi="Segoe UI" w:cs="Segoe UI"/>
                <w:sz w:val="20"/>
                <w:szCs w:val="20"/>
              </w:rPr>
              <w:lastRenderedPageBreak/>
              <w:t>ribarstvu i ruralnom razvoju</w:t>
            </w:r>
          </w:p>
          <w:p w14:paraId="354A6F8E" w14:textId="77777777" w:rsidR="00A41E17" w:rsidRPr="00EE7C7C" w:rsidRDefault="00A41E17" w:rsidP="00F57B2C">
            <w:pPr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8F" w14:textId="77777777" w:rsidR="00C57194" w:rsidRPr="00EE7C7C" w:rsidRDefault="00C57194" w:rsidP="00F57B2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F90" w14:textId="77777777" w:rsidR="00C57194" w:rsidRPr="00EE7C7C" w:rsidRDefault="00C57194" w:rsidP="00C5719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  <w:p w14:paraId="354A6F91" w14:textId="77777777" w:rsidR="00C57194" w:rsidRPr="00EE7C7C" w:rsidRDefault="00C57194" w:rsidP="00C5719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54A6F92" w14:textId="77777777" w:rsidR="00C57194" w:rsidRPr="00EE7C7C" w:rsidRDefault="00C57194" w:rsidP="00C5719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Državni zavod za statistiku</w:t>
            </w:r>
          </w:p>
          <w:p w14:paraId="354A6F93" w14:textId="77777777" w:rsidR="00C57194" w:rsidRPr="00EE7C7C" w:rsidRDefault="00C57194" w:rsidP="00C5719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7194" w:rsidRPr="00EE7C7C" w14:paraId="354A6FA1" w14:textId="77777777" w:rsidTr="00C57194">
        <w:trPr>
          <w:trHeight w:val="2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95" w14:textId="77777777" w:rsidR="00C57194" w:rsidRPr="00EE7C7C" w:rsidRDefault="00C57194" w:rsidP="00AB4EB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Organsko tlo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96" w14:textId="77777777" w:rsidR="00C57194" w:rsidRPr="00EE7C7C" w:rsidRDefault="00C57194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Površina travnjaka na organskim tlima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97" w14:textId="77777777" w:rsidR="00C57194" w:rsidRPr="00EE7C7C" w:rsidRDefault="00C5719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98" w14:textId="77777777" w:rsidR="00C57194" w:rsidRPr="00EE7C7C" w:rsidRDefault="00C57194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53C1" w14:textId="77777777" w:rsidR="00A41E17" w:rsidRPr="00EE7C7C" w:rsidRDefault="00A41E17" w:rsidP="00F57B2C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0AE13429" w14:textId="766BE46F" w:rsidR="00D320E5" w:rsidRPr="00EE7C7C" w:rsidRDefault="00F8149C" w:rsidP="00D320E5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Ministarstvo gospodarstva i održivog razvoja</w:t>
            </w:r>
          </w:p>
          <w:p w14:paraId="297005D5" w14:textId="77777777" w:rsidR="00C57194" w:rsidRPr="00EE7C7C" w:rsidRDefault="00C5719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Agencija za plaćanja u poljoprivredi, ribarstvu i ruralnom razvoju</w:t>
            </w:r>
          </w:p>
          <w:p w14:paraId="354A6F9C" w14:textId="7AF064CF" w:rsidR="00A41E17" w:rsidRPr="00EE7C7C" w:rsidRDefault="00A41E17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9D" w14:textId="77777777" w:rsidR="00C57194" w:rsidRPr="00EE7C7C" w:rsidRDefault="00C57194">
            <w:pPr>
              <w:spacing w:after="20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F9E" w14:textId="77777777" w:rsidR="00C57194" w:rsidRDefault="00C57194" w:rsidP="00C5719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  <w:p w14:paraId="5BF32A4E" w14:textId="77777777" w:rsidR="00D320E5" w:rsidRPr="00EE7C7C" w:rsidRDefault="00D320E5" w:rsidP="00C5719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57DD32D0" w14:textId="19626623" w:rsidR="00D320E5" w:rsidRPr="00EE7C7C" w:rsidRDefault="00F8149C" w:rsidP="00D320E5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Ministarstvo gospodarstva i održivog razvoja</w:t>
            </w:r>
          </w:p>
          <w:p w14:paraId="354A6FA0" w14:textId="7C9AC0A3" w:rsidR="00C57194" w:rsidRPr="00EE7C7C" w:rsidRDefault="00C57194" w:rsidP="00C57194">
            <w:pPr>
              <w:spacing w:after="20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57194" w:rsidRPr="00EE7C7C" w14:paraId="354A6FA4" w14:textId="77777777" w:rsidTr="00C57194">
        <w:trPr>
          <w:trHeight w:val="20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A2" w14:textId="77777777" w:rsidR="00C57194" w:rsidRPr="00EE7C7C" w:rsidRDefault="00C57194">
            <w:pPr>
              <w:numPr>
                <w:ilvl w:val="0"/>
                <w:numId w:val="3"/>
              </w:numPr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i/>
                <w:sz w:val="20"/>
                <w:szCs w:val="20"/>
              </w:rPr>
              <w:t>Zemljište pretvoreno u travnjake (GL)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FA3" w14:textId="77777777" w:rsidR="00C57194" w:rsidRPr="00EE7C7C" w:rsidRDefault="00C57194" w:rsidP="00C57194">
            <w:pPr>
              <w:rPr>
                <w:rFonts w:ascii="Segoe UI" w:hAnsi="Segoe UI" w:cs="Segoe UI"/>
                <w:b/>
                <w:i/>
                <w:sz w:val="20"/>
                <w:szCs w:val="20"/>
              </w:rPr>
            </w:pPr>
          </w:p>
        </w:tc>
      </w:tr>
      <w:tr w:rsidR="00C57194" w:rsidRPr="00EE7C7C" w14:paraId="354A6FB3" w14:textId="77777777" w:rsidTr="00C57194">
        <w:trPr>
          <w:trHeight w:val="2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A5" w14:textId="77777777" w:rsidR="00C57194" w:rsidRPr="00EE7C7C" w:rsidRDefault="00C57194" w:rsidP="00AB4EB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BIOMASA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A6" w14:textId="77777777" w:rsidR="00C57194" w:rsidRPr="00EE7C7C" w:rsidRDefault="00C57194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Površina jednogodišnjih usjeva  pretvorena u travnjake</w:t>
            </w:r>
          </w:p>
          <w:p w14:paraId="354A6FA7" w14:textId="77777777" w:rsidR="00C57194" w:rsidRPr="00EE7C7C" w:rsidRDefault="00C57194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354A6FA8" w14:textId="77777777" w:rsidR="00C57194" w:rsidRPr="00EE7C7C" w:rsidRDefault="00C57194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i površina višegodišnjih nasada pretvorena u travnjake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A9" w14:textId="77777777" w:rsidR="00C57194" w:rsidRPr="00EE7C7C" w:rsidRDefault="00C5719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AA" w14:textId="77777777" w:rsidR="00C57194" w:rsidRPr="00EE7C7C" w:rsidRDefault="00C57194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U slučaju postojanja novih saznanja o prenamjeni i drugih kategorija zemljišta osim kategorije Usjeva/Nasada u kategoriju travnjaka, molimo dostaviti i te podatke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7373" w14:textId="77777777" w:rsidR="00A41E17" w:rsidRPr="00EE7C7C" w:rsidRDefault="00A41E17" w:rsidP="000E2ED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54A6FAB" w14:textId="77777777" w:rsidR="00C57194" w:rsidRPr="00EE7C7C" w:rsidRDefault="00C57194" w:rsidP="000E2ED4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 xml:space="preserve">Ministarstvo poljoprivrede, </w:t>
            </w:r>
          </w:p>
          <w:p w14:paraId="354A6FAC" w14:textId="77777777" w:rsidR="00C57194" w:rsidRPr="00EE7C7C" w:rsidRDefault="00C57194" w:rsidP="000E2ED4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Državni zavod za statistiku</w:t>
            </w:r>
          </w:p>
          <w:p w14:paraId="1AAADCE3" w14:textId="49D2B56D" w:rsidR="00D320E5" w:rsidRPr="00EE7C7C" w:rsidRDefault="00F8149C" w:rsidP="00D320E5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Ministarstvo gospodarstva i održivog razvoja</w:t>
            </w:r>
          </w:p>
          <w:p w14:paraId="1205F007" w14:textId="77777777" w:rsidR="00C57194" w:rsidRPr="00EE7C7C" w:rsidRDefault="00C57194" w:rsidP="000E2ED4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 xml:space="preserve">Agencija za plaćanja u poljoprivredi, ribarstvu i ruralnom razvoju </w:t>
            </w:r>
          </w:p>
          <w:p w14:paraId="354A6FAE" w14:textId="77777777" w:rsidR="00A41E17" w:rsidRPr="00EE7C7C" w:rsidRDefault="00A41E17" w:rsidP="000E2ED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AF" w14:textId="77777777" w:rsidR="00C57194" w:rsidRPr="00EE7C7C" w:rsidRDefault="00C5719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FB0" w14:textId="77777777" w:rsidR="00C57194" w:rsidRPr="00EE7C7C" w:rsidRDefault="00C57194" w:rsidP="00C5719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poljoprivrede,</w:t>
            </w:r>
          </w:p>
          <w:p w14:paraId="354A6FB1" w14:textId="77777777" w:rsidR="00C57194" w:rsidRPr="00EE7C7C" w:rsidRDefault="00C57194" w:rsidP="00C5719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54A6FB2" w14:textId="77777777" w:rsidR="00C57194" w:rsidRPr="00EE7C7C" w:rsidRDefault="00C57194" w:rsidP="00C5719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Državni zavod za statistiku</w:t>
            </w:r>
          </w:p>
        </w:tc>
      </w:tr>
    </w:tbl>
    <w:p w14:paraId="354A6FB4" w14:textId="77777777" w:rsidR="00C57194" w:rsidRPr="00EE7C7C" w:rsidRDefault="00C57194" w:rsidP="00FF62D6">
      <w:pPr>
        <w:jc w:val="both"/>
        <w:rPr>
          <w:rFonts w:ascii="Segoe UI" w:hAnsi="Segoe UI" w:cs="Segoe UI"/>
          <w:b/>
          <w:color w:val="FF0000"/>
          <w:sz w:val="20"/>
          <w:szCs w:val="20"/>
        </w:rPr>
      </w:pPr>
    </w:p>
    <w:p w14:paraId="354A6FB5" w14:textId="4D3CA654" w:rsidR="00FF62D6" w:rsidRPr="00EE7C7C" w:rsidRDefault="00FF62D6" w:rsidP="00FF62D6">
      <w:pPr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>Za ovu kategoriju zemljišta LULUCF</w:t>
      </w:r>
      <w:r w:rsidR="009C43D6" w:rsidRPr="00EE7C7C">
        <w:rPr>
          <w:rFonts w:ascii="Segoe UI" w:hAnsi="Segoe UI" w:cs="Segoe UI"/>
          <w:sz w:val="20"/>
          <w:szCs w:val="20"/>
        </w:rPr>
        <w:t>-u</w:t>
      </w:r>
      <w:r w:rsidRPr="00EE7C7C">
        <w:rPr>
          <w:rFonts w:ascii="Segoe UI" w:hAnsi="Segoe UI" w:cs="Segoe UI"/>
          <w:sz w:val="20"/>
          <w:szCs w:val="20"/>
        </w:rPr>
        <w:t xml:space="preserve"> potrebni su i s</w:t>
      </w:r>
      <w:r w:rsidR="00E718F1" w:rsidRPr="00EE7C7C">
        <w:rPr>
          <w:rFonts w:ascii="Segoe UI" w:hAnsi="Segoe UI" w:cs="Segoe UI"/>
          <w:sz w:val="20"/>
          <w:szCs w:val="20"/>
        </w:rPr>
        <w:t>lijedeći poda</w:t>
      </w:r>
      <w:r w:rsidR="00C57194" w:rsidRPr="00EE7C7C">
        <w:rPr>
          <w:rFonts w:ascii="Segoe UI" w:hAnsi="Segoe UI" w:cs="Segoe UI"/>
          <w:sz w:val="20"/>
          <w:szCs w:val="20"/>
        </w:rPr>
        <w:t>ci i informacije:</w:t>
      </w:r>
    </w:p>
    <w:p w14:paraId="3FD427B2" w14:textId="77777777" w:rsidR="00E718F1" w:rsidRPr="00EE7C7C" w:rsidRDefault="00E718F1" w:rsidP="00FF62D6">
      <w:pPr>
        <w:jc w:val="both"/>
        <w:rPr>
          <w:rFonts w:ascii="Segoe UI" w:hAnsi="Segoe UI" w:cs="Segoe UI"/>
          <w:sz w:val="20"/>
          <w:szCs w:val="20"/>
        </w:rPr>
      </w:pPr>
    </w:p>
    <w:p w14:paraId="354A6FB6" w14:textId="00ED862C" w:rsidR="00FF62D6" w:rsidRPr="00EE7C7C" w:rsidRDefault="00FF62D6" w:rsidP="00FF62D6">
      <w:pPr>
        <w:numPr>
          <w:ilvl w:val="0"/>
          <w:numId w:val="4"/>
        </w:numPr>
        <w:spacing w:after="200"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>o dostupnosti dokumenata i materijala na temelju ko</w:t>
      </w:r>
      <w:r w:rsidR="00E718F1" w:rsidRPr="00EE7C7C">
        <w:rPr>
          <w:rFonts w:ascii="Segoe UI" w:hAnsi="Segoe UI" w:cs="Segoe UI"/>
          <w:sz w:val="20"/>
          <w:szCs w:val="20"/>
        </w:rPr>
        <w:t>jih su dostavljeni traženi poda</w:t>
      </w:r>
      <w:r w:rsidRPr="00EE7C7C">
        <w:rPr>
          <w:rFonts w:ascii="Segoe UI" w:hAnsi="Segoe UI" w:cs="Segoe UI"/>
          <w:sz w:val="20"/>
          <w:szCs w:val="20"/>
        </w:rPr>
        <w:t xml:space="preserve">ci koji se odnose na primjenu kalcijevog karbonata i kalcij–magnezijevog karbonata na </w:t>
      </w:r>
      <w:r w:rsidR="002E4D0E" w:rsidRPr="00EE7C7C">
        <w:rPr>
          <w:rFonts w:ascii="Segoe UI" w:hAnsi="Segoe UI" w:cs="Segoe UI"/>
          <w:sz w:val="20"/>
          <w:szCs w:val="20"/>
        </w:rPr>
        <w:t>travnjačke</w:t>
      </w:r>
      <w:r w:rsidRPr="00EE7C7C">
        <w:rPr>
          <w:rFonts w:ascii="Segoe UI" w:hAnsi="Segoe UI" w:cs="Segoe UI"/>
          <w:sz w:val="20"/>
          <w:szCs w:val="20"/>
        </w:rPr>
        <w:t xml:space="preserve"> površine u RH</w:t>
      </w:r>
    </w:p>
    <w:p w14:paraId="2A4536BF" w14:textId="77777777" w:rsidR="005A0238" w:rsidRPr="005A0238" w:rsidRDefault="00FF62D6" w:rsidP="00FF62D6">
      <w:pPr>
        <w:numPr>
          <w:ilvl w:val="0"/>
          <w:numId w:val="4"/>
        </w:numPr>
        <w:spacing w:after="200" w:line="276" w:lineRule="auto"/>
        <w:jc w:val="both"/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>u svezi površina organskih tala u kategoriji travnjaka (ha), potrebne su i informacije o dostupnosti materijala  i dokumenata na temelju ko</w:t>
      </w:r>
      <w:r w:rsidR="00E718F1" w:rsidRPr="00EE7C7C">
        <w:rPr>
          <w:rFonts w:ascii="Segoe UI" w:hAnsi="Segoe UI" w:cs="Segoe UI"/>
          <w:sz w:val="20"/>
          <w:szCs w:val="20"/>
        </w:rPr>
        <w:t>jih su dostavljeni traženi poda</w:t>
      </w:r>
      <w:r w:rsidRPr="00EE7C7C">
        <w:rPr>
          <w:rFonts w:ascii="Segoe UI" w:hAnsi="Segoe UI" w:cs="Segoe UI"/>
          <w:sz w:val="20"/>
          <w:szCs w:val="20"/>
        </w:rPr>
        <w:t>ci ili u slučaju procjene obrazloženje uz dostavljene procijenjene podatke</w:t>
      </w:r>
    </w:p>
    <w:p w14:paraId="354A6FB8" w14:textId="77777777" w:rsidR="00FF62D6" w:rsidRPr="00EE7C7C" w:rsidRDefault="00FF62D6" w:rsidP="00FF62D6">
      <w:pPr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b/>
        </w:rPr>
        <w:br w:type="page"/>
      </w:r>
      <w:r w:rsidRPr="00EE7C7C">
        <w:rPr>
          <w:rFonts w:ascii="Segoe UI" w:hAnsi="Segoe UI" w:cs="Segoe UI"/>
          <w:b/>
          <w:sz w:val="20"/>
          <w:szCs w:val="20"/>
        </w:rPr>
        <w:lastRenderedPageBreak/>
        <w:t>Močvar</w:t>
      </w:r>
      <w:r w:rsidR="009C43D6" w:rsidRPr="00EE7C7C">
        <w:rPr>
          <w:rFonts w:ascii="Segoe UI" w:hAnsi="Segoe UI" w:cs="Segoe UI"/>
          <w:b/>
          <w:sz w:val="20"/>
          <w:szCs w:val="20"/>
        </w:rPr>
        <w:t>no zemljište (WL-Wetlands)</w:t>
      </w:r>
    </w:p>
    <w:p w14:paraId="354A6FB9" w14:textId="77777777" w:rsidR="00FF62D6" w:rsidRPr="00EE7C7C" w:rsidRDefault="00FF62D6" w:rsidP="00FF62D6">
      <w:pPr>
        <w:jc w:val="both"/>
        <w:rPr>
          <w:rFonts w:ascii="Segoe UI" w:hAnsi="Segoe UI" w:cs="Segoe UI"/>
          <w:b/>
          <w:sz w:val="20"/>
          <w:szCs w:val="20"/>
        </w:rPr>
      </w:pPr>
    </w:p>
    <w:p w14:paraId="354A6FBA" w14:textId="77777777" w:rsidR="00FF62D6" w:rsidRPr="00EE7C7C" w:rsidRDefault="00FF62D6" w:rsidP="00FF62D6">
      <w:pPr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>Prema IPCC smjernicama, močvar</w:t>
      </w:r>
      <w:r w:rsidR="009C43D6" w:rsidRPr="00EE7C7C">
        <w:rPr>
          <w:rFonts w:ascii="Segoe UI" w:hAnsi="Segoe UI" w:cs="Segoe UI"/>
          <w:sz w:val="20"/>
          <w:szCs w:val="20"/>
        </w:rPr>
        <w:t>no zemljište</w:t>
      </w:r>
      <w:r w:rsidRPr="00EE7C7C">
        <w:rPr>
          <w:rFonts w:ascii="Segoe UI" w:hAnsi="Segoe UI" w:cs="Segoe UI"/>
          <w:sz w:val="20"/>
          <w:szCs w:val="20"/>
        </w:rPr>
        <w:t xml:space="preserve"> </w:t>
      </w:r>
      <w:r w:rsidR="009C43D6" w:rsidRPr="00EE7C7C">
        <w:rPr>
          <w:rFonts w:ascii="Segoe UI" w:hAnsi="Segoe UI" w:cs="Segoe UI"/>
          <w:sz w:val="20"/>
          <w:szCs w:val="20"/>
        </w:rPr>
        <w:t>čine</w:t>
      </w:r>
      <w:r w:rsidRPr="00EE7C7C">
        <w:rPr>
          <w:rFonts w:ascii="Segoe UI" w:hAnsi="Segoe UI" w:cs="Segoe UI"/>
          <w:sz w:val="20"/>
          <w:szCs w:val="20"/>
        </w:rPr>
        <w:t xml:space="preserve"> sve površine pokrivene ili zasićene vodom tokom cijele ili dijelom godine, a koje nisu već uključene u ostale površine (šumske, </w:t>
      </w:r>
      <w:r w:rsidR="009C43D6" w:rsidRPr="00EE7C7C">
        <w:rPr>
          <w:rFonts w:ascii="Segoe UI" w:hAnsi="Segoe UI" w:cs="Segoe UI"/>
          <w:sz w:val="20"/>
          <w:szCs w:val="20"/>
        </w:rPr>
        <w:t>zemljište pod usjevima</w:t>
      </w:r>
      <w:r w:rsidRPr="00EE7C7C">
        <w:rPr>
          <w:rFonts w:ascii="Segoe UI" w:hAnsi="Segoe UI" w:cs="Segoe UI"/>
          <w:sz w:val="20"/>
          <w:szCs w:val="20"/>
        </w:rPr>
        <w:t>, travnjake ili naselj</w:t>
      </w:r>
      <w:r w:rsidR="009C43D6" w:rsidRPr="00EE7C7C">
        <w:rPr>
          <w:rFonts w:ascii="Segoe UI" w:hAnsi="Segoe UI" w:cs="Segoe UI"/>
          <w:sz w:val="20"/>
          <w:szCs w:val="20"/>
        </w:rPr>
        <w:t>ena područja</w:t>
      </w:r>
      <w:r w:rsidRPr="00EE7C7C">
        <w:rPr>
          <w:rFonts w:ascii="Segoe UI" w:hAnsi="Segoe UI" w:cs="Segoe UI"/>
          <w:sz w:val="20"/>
          <w:szCs w:val="20"/>
        </w:rPr>
        <w:t xml:space="preserve">). Ova kategorija može biti podijeljena na površine kojima se gospodari i one kojima se ne gospodari, ovisno o nacionalnoj definiciji; npr. prirodne rijeke i jezera (područja kojima se ne gospodari), a akumulacije kao površine kojima se gospodari. </w:t>
      </w:r>
    </w:p>
    <w:p w14:paraId="354A6FBB" w14:textId="77777777" w:rsidR="00FF62D6" w:rsidRPr="00EE7C7C" w:rsidRDefault="00FF62D6" w:rsidP="00FF62D6">
      <w:pPr>
        <w:jc w:val="both"/>
        <w:rPr>
          <w:rFonts w:ascii="Segoe UI" w:hAnsi="Segoe UI" w:cs="Segoe UI"/>
          <w:sz w:val="20"/>
          <w:szCs w:val="20"/>
        </w:rPr>
      </w:pPr>
    </w:p>
    <w:p w14:paraId="354A6FBC" w14:textId="77777777" w:rsidR="00FF62D6" w:rsidRPr="00EE7C7C" w:rsidRDefault="00FF62D6" w:rsidP="00FF62D6">
      <w:pPr>
        <w:jc w:val="both"/>
        <w:rPr>
          <w:rFonts w:ascii="Segoe UI" w:hAnsi="Segoe UI" w:cs="Segoe UI"/>
          <w:sz w:val="22"/>
          <w:szCs w:val="22"/>
        </w:rPr>
      </w:pPr>
    </w:p>
    <w:p w14:paraId="354A6FBD" w14:textId="653B1EBE" w:rsidR="00FF62D6" w:rsidRPr="00EE7C7C" w:rsidRDefault="004B0B5A" w:rsidP="00FF62D6">
      <w:pPr>
        <w:jc w:val="both"/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b/>
          <w:sz w:val="20"/>
          <w:szCs w:val="20"/>
        </w:rPr>
        <w:t xml:space="preserve">Tablica </w:t>
      </w:r>
      <w:r w:rsidR="00A41E17" w:rsidRPr="00EE7C7C">
        <w:rPr>
          <w:rFonts w:ascii="Segoe UI" w:hAnsi="Segoe UI" w:cs="Segoe UI"/>
          <w:b/>
          <w:sz w:val="20"/>
          <w:szCs w:val="20"/>
        </w:rPr>
        <w:t>2</w:t>
      </w:r>
      <w:r w:rsidR="006E1675">
        <w:rPr>
          <w:rFonts w:ascii="Segoe UI" w:hAnsi="Segoe UI" w:cs="Segoe UI"/>
          <w:b/>
          <w:sz w:val="20"/>
          <w:szCs w:val="20"/>
        </w:rPr>
        <w:t>0</w:t>
      </w:r>
      <w:r w:rsidRPr="00EE7C7C">
        <w:rPr>
          <w:rFonts w:ascii="Segoe UI" w:hAnsi="Segoe UI" w:cs="Segoe UI"/>
          <w:b/>
          <w:sz w:val="20"/>
          <w:szCs w:val="20"/>
        </w:rPr>
        <w:t>. Močvarno zemljište</w:t>
      </w:r>
    </w:p>
    <w:p w14:paraId="354A6FBE" w14:textId="77777777" w:rsidR="004B0B5A" w:rsidRPr="00EE7C7C" w:rsidRDefault="004B0B5A" w:rsidP="00FF62D6">
      <w:pPr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2018"/>
        <w:gridCol w:w="1149"/>
        <w:gridCol w:w="2268"/>
        <w:gridCol w:w="2835"/>
        <w:gridCol w:w="1776"/>
        <w:gridCol w:w="2085"/>
      </w:tblGrid>
      <w:tr w:rsidR="00373475" w:rsidRPr="00EE7C7C" w14:paraId="354A6FC6" w14:textId="77777777" w:rsidTr="004B0B5A">
        <w:trPr>
          <w:trHeight w:val="2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BF" w14:textId="77777777" w:rsidR="00373475" w:rsidRPr="00EE7C7C" w:rsidRDefault="00373475" w:rsidP="003734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Kategorija izvora/aktivnost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C0" w14:textId="77777777" w:rsidR="00373475" w:rsidRPr="00EE7C7C" w:rsidRDefault="00373475" w:rsidP="003734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Podatak o aktivnosti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C1" w14:textId="77777777" w:rsidR="00373475" w:rsidRPr="00EE7C7C" w:rsidRDefault="00373475" w:rsidP="003734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Mjerna jedinica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C2" w14:textId="77777777" w:rsidR="00373475" w:rsidRPr="00EE7C7C" w:rsidRDefault="00373475" w:rsidP="003734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Komentar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C3" w14:textId="77777777" w:rsidR="00373475" w:rsidRPr="00EE7C7C" w:rsidRDefault="00373475" w:rsidP="003734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Izvor podataka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C4" w14:textId="77777777" w:rsidR="00373475" w:rsidRPr="00EE7C7C" w:rsidRDefault="00373475" w:rsidP="003734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Napomena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FC5" w14:textId="77777777" w:rsidR="00373475" w:rsidRPr="00EE7C7C" w:rsidRDefault="000D6AFC" w:rsidP="003734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Nadležno tijelo</w:t>
            </w:r>
          </w:p>
        </w:tc>
      </w:tr>
      <w:tr w:rsidR="00373475" w:rsidRPr="00EE7C7C" w14:paraId="354A6FC9" w14:textId="77777777" w:rsidTr="005C024D">
        <w:trPr>
          <w:trHeight w:val="20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FC7" w14:textId="77777777" w:rsidR="00373475" w:rsidRPr="00EE7C7C" w:rsidRDefault="00373475">
            <w:pPr>
              <w:rPr>
                <w:rFonts w:ascii="Segoe UI" w:hAnsi="Segoe UI" w:cs="Segoe UI"/>
                <w:b/>
                <w:i/>
                <w:sz w:val="20"/>
                <w:szCs w:val="20"/>
              </w:rPr>
            </w:pPr>
          </w:p>
          <w:p w14:paraId="354A6FC8" w14:textId="77777777" w:rsidR="00373475" w:rsidRPr="00EE7C7C" w:rsidRDefault="00373475">
            <w:pPr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i/>
                <w:sz w:val="20"/>
                <w:szCs w:val="20"/>
              </w:rPr>
              <w:t>Zemljište pretvoreno u močvaru (LW)</w:t>
            </w:r>
          </w:p>
        </w:tc>
      </w:tr>
      <w:tr w:rsidR="00373475" w:rsidRPr="00EE7C7C" w14:paraId="354A6FCB" w14:textId="77777777" w:rsidTr="005C024D">
        <w:trPr>
          <w:trHeight w:val="20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CA" w14:textId="77777777" w:rsidR="00373475" w:rsidRPr="00EE7C7C" w:rsidRDefault="00373475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373475" w:rsidRPr="00EE7C7C" w14:paraId="354A6FDD" w14:textId="77777777" w:rsidTr="004B0B5A">
        <w:trPr>
          <w:trHeight w:val="20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CC" w14:textId="77777777" w:rsidR="00373475" w:rsidRPr="00EE7C7C" w:rsidRDefault="00373475" w:rsidP="00AB4EB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BIOMASA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CD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Površina jednogodišnjih usjeva  pretvorena u močvare</w:t>
            </w:r>
          </w:p>
          <w:p w14:paraId="354A6FCE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354A6FCF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i površina višegodišnjih nasada pretvorena u močvare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D0" w14:textId="77777777" w:rsidR="00373475" w:rsidRPr="00EE7C7C" w:rsidRDefault="003734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D1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U slučaju postojanja novih saznanja o prenamjeni i drugih kategorija zemljišta osim kategorije Usjeva/Nasada u kategoriju močvara, molimo dostaviti i te podatke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D2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 xml:space="preserve">Ministarstvo poljoprivrede, </w:t>
            </w:r>
          </w:p>
          <w:p w14:paraId="354A6FD3" w14:textId="5CB6F3DB" w:rsidR="00373475" w:rsidRPr="00EE7C7C" w:rsidRDefault="00F8149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  <w:r w:rsidR="00373475" w:rsidRPr="00EE7C7C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</w:p>
          <w:p w14:paraId="354A6FD4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 xml:space="preserve">Uprava za zaštitu prirode </w:t>
            </w:r>
          </w:p>
          <w:p w14:paraId="354A6FD6" w14:textId="77777777" w:rsidR="00373475" w:rsidRPr="00EE7C7C" w:rsidRDefault="00373475" w:rsidP="000E2ED4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Državni zavod za statistiku</w:t>
            </w:r>
          </w:p>
          <w:p w14:paraId="354A6FD8" w14:textId="77777777" w:rsidR="00373475" w:rsidRPr="00EE7C7C" w:rsidRDefault="00373475" w:rsidP="000E2ED4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Agencija za plaćanja u poljoprivredi, ribarstvu i ruralnom razvoju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D9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FDA" w14:textId="77777777" w:rsidR="00373475" w:rsidRPr="00EE7C7C" w:rsidRDefault="00373475" w:rsidP="003734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  <w:p w14:paraId="354A6FDB" w14:textId="77777777" w:rsidR="00373475" w:rsidRPr="00EE7C7C" w:rsidRDefault="00373475" w:rsidP="003734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54A6FDC" w14:textId="6DD5F111" w:rsidR="00373475" w:rsidRPr="00EE7C7C" w:rsidRDefault="00F8149C" w:rsidP="007F104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Ministarstvo gospodarstva i održivog razvoja</w:t>
            </w:r>
          </w:p>
        </w:tc>
      </w:tr>
    </w:tbl>
    <w:p w14:paraId="354A6FDE" w14:textId="77777777" w:rsidR="000D6AFC" w:rsidRPr="00EE7C7C" w:rsidRDefault="000D6AFC" w:rsidP="000D6AFC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14:paraId="354A6FDF" w14:textId="77777777" w:rsidR="00FF62D6" w:rsidRPr="00EE7C7C" w:rsidRDefault="00FF62D6" w:rsidP="00FF62D6">
      <w:pPr>
        <w:rPr>
          <w:rFonts w:ascii="Segoe UI" w:hAnsi="Segoe UI" w:cs="Segoe UI"/>
        </w:rPr>
      </w:pPr>
    </w:p>
    <w:p w14:paraId="354A6FE0" w14:textId="77777777" w:rsidR="00FF62D6" w:rsidRPr="00EE7C7C" w:rsidRDefault="00FF62D6" w:rsidP="00FF62D6">
      <w:pPr>
        <w:jc w:val="both"/>
        <w:rPr>
          <w:rFonts w:ascii="Segoe UI" w:hAnsi="Segoe UI" w:cs="Segoe UI"/>
        </w:rPr>
      </w:pPr>
    </w:p>
    <w:p w14:paraId="354A6FE1" w14:textId="77777777" w:rsidR="00FF62D6" w:rsidRPr="00EE7C7C" w:rsidRDefault="00FF62D6" w:rsidP="00FF62D6">
      <w:pPr>
        <w:jc w:val="both"/>
        <w:rPr>
          <w:rFonts w:ascii="Segoe UI" w:hAnsi="Segoe UI" w:cs="Segoe UI"/>
        </w:rPr>
      </w:pPr>
    </w:p>
    <w:p w14:paraId="354A6FE2" w14:textId="77777777" w:rsidR="00FF62D6" w:rsidRPr="00EE7C7C" w:rsidRDefault="00FF62D6" w:rsidP="00FF62D6">
      <w:pPr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b/>
        </w:rPr>
        <w:br w:type="page"/>
      </w:r>
      <w:r w:rsidR="008B2D88" w:rsidRPr="00EE7C7C">
        <w:rPr>
          <w:rFonts w:ascii="Segoe UI" w:hAnsi="Segoe UI" w:cs="Segoe UI"/>
          <w:b/>
          <w:sz w:val="20"/>
          <w:szCs w:val="20"/>
        </w:rPr>
        <w:lastRenderedPageBreak/>
        <w:t>Naseljena područja (SL-Settlements)</w:t>
      </w:r>
    </w:p>
    <w:p w14:paraId="354A6FE3" w14:textId="77777777" w:rsidR="00FF62D6" w:rsidRPr="00EE7C7C" w:rsidRDefault="008B2D88" w:rsidP="00FF62D6">
      <w:pPr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>Prema IPCC smjernicama, naseljena područja</w:t>
      </w:r>
      <w:r w:rsidR="00FF62D6" w:rsidRPr="00EE7C7C">
        <w:rPr>
          <w:rFonts w:ascii="Segoe UI" w:hAnsi="Segoe UI" w:cs="Segoe UI"/>
          <w:sz w:val="20"/>
          <w:szCs w:val="20"/>
        </w:rPr>
        <w:t xml:space="preserve"> obuhvaćaju sve izgrađene površine, uključujući prometnu infrastrukturu i naselja svih veličina, ukoliko nisu uključene u drugim kategorijama. Fokus je na zemaljskoj komponenti razvijenog zemljišta i uključuje sve tipove urbanih nasada drveća: drvorede, privatne i javne vrtove i parkove  (funkcionalno ili administrativno takve površine moraju pripadati </w:t>
      </w:r>
      <w:r w:rsidRPr="00EE7C7C">
        <w:rPr>
          <w:rFonts w:ascii="Segoe UI" w:hAnsi="Segoe UI" w:cs="Segoe UI"/>
          <w:sz w:val="20"/>
          <w:szCs w:val="20"/>
        </w:rPr>
        <w:t xml:space="preserve">kategoriji </w:t>
      </w:r>
      <w:r w:rsidR="00FF62D6" w:rsidRPr="00EE7C7C">
        <w:rPr>
          <w:rFonts w:ascii="Segoe UI" w:hAnsi="Segoe UI" w:cs="Segoe UI"/>
          <w:sz w:val="20"/>
          <w:szCs w:val="20"/>
        </w:rPr>
        <w:t>naselj</w:t>
      </w:r>
      <w:r w:rsidRPr="00EE7C7C">
        <w:rPr>
          <w:rFonts w:ascii="Segoe UI" w:hAnsi="Segoe UI" w:cs="Segoe UI"/>
          <w:sz w:val="20"/>
          <w:szCs w:val="20"/>
        </w:rPr>
        <w:t>ena</w:t>
      </w:r>
      <w:r w:rsidR="00AB43AA" w:rsidRPr="00EE7C7C">
        <w:rPr>
          <w:rFonts w:ascii="Segoe UI" w:hAnsi="Segoe UI" w:cs="Segoe UI"/>
          <w:sz w:val="20"/>
          <w:szCs w:val="20"/>
        </w:rPr>
        <w:t xml:space="preserve"> </w:t>
      </w:r>
      <w:r w:rsidRPr="00EE7C7C">
        <w:rPr>
          <w:rFonts w:ascii="Segoe UI" w:hAnsi="Segoe UI" w:cs="Segoe UI"/>
          <w:sz w:val="20"/>
          <w:szCs w:val="20"/>
        </w:rPr>
        <w:t>područja</w:t>
      </w:r>
      <w:r w:rsidR="00FF62D6" w:rsidRPr="00EE7C7C">
        <w:rPr>
          <w:rFonts w:ascii="Segoe UI" w:hAnsi="Segoe UI" w:cs="Segoe UI"/>
          <w:sz w:val="20"/>
          <w:szCs w:val="20"/>
        </w:rPr>
        <w:t>. Posebno treba voditi računa o nacionalnoj definiciji šume, odnosno ustanoviti jesu li određene površine nasada ili parkova već prijavljene pod kategorijom šumskih površina, kako bi se izbjeglo tzv. dvostruko računanje (eng. „</w:t>
      </w:r>
      <w:r w:rsidR="00FF62D6" w:rsidRPr="00EE7C7C">
        <w:rPr>
          <w:rFonts w:ascii="Segoe UI" w:hAnsi="Segoe UI" w:cs="Segoe UI"/>
          <w:i/>
          <w:sz w:val="20"/>
          <w:szCs w:val="20"/>
        </w:rPr>
        <w:t>double-counting</w:t>
      </w:r>
      <w:r w:rsidR="00FF62D6" w:rsidRPr="00EE7C7C">
        <w:rPr>
          <w:rFonts w:ascii="Segoe UI" w:hAnsi="Segoe UI" w:cs="Segoe UI"/>
          <w:sz w:val="20"/>
          <w:szCs w:val="20"/>
        </w:rPr>
        <w:t>“).</w:t>
      </w:r>
    </w:p>
    <w:p w14:paraId="354A6FE4" w14:textId="77777777" w:rsidR="004B0B5A" w:rsidRPr="00EE7C7C" w:rsidRDefault="004B0B5A" w:rsidP="00FF62D6">
      <w:pPr>
        <w:jc w:val="both"/>
        <w:rPr>
          <w:rFonts w:ascii="Segoe UI" w:hAnsi="Segoe UI" w:cs="Segoe UI"/>
          <w:b/>
        </w:rPr>
      </w:pPr>
    </w:p>
    <w:p w14:paraId="354A6FE5" w14:textId="22E98E8A" w:rsidR="004B0B5A" w:rsidRPr="00EE7C7C" w:rsidRDefault="004B0B5A" w:rsidP="00FF62D6">
      <w:pPr>
        <w:jc w:val="both"/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b/>
          <w:sz w:val="20"/>
          <w:szCs w:val="20"/>
        </w:rPr>
        <w:t>Tablica</w:t>
      </w:r>
      <w:r w:rsidR="00A9545E" w:rsidRPr="00EE7C7C">
        <w:rPr>
          <w:rFonts w:ascii="Segoe UI" w:hAnsi="Segoe UI" w:cs="Segoe UI"/>
          <w:b/>
          <w:sz w:val="20"/>
          <w:szCs w:val="20"/>
        </w:rPr>
        <w:t xml:space="preserve"> 2</w:t>
      </w:r>
      <w:r w:rsidR="006E1675">
        <w:rPr>
          <w:rFonts w:ascii="Segoe UI" w:hAnsi="Segoe UI" w:cs="Segoe UI"/>
          <w:b/>
          <w:sz w:val="20"/>
          <w:szCs w:val="20"/>
        </w:rPr>
        <w:t>1</w:t>
      </w:r>
      <w:r w:rsidRPr="00EE7C7C">
        <w:rPr>
          <w:rFonts w:ascii="Segoe UI" w:hAnsi="Segoe UI" w:cs="Segoe UI"/>
          <w:b/>
          <w:sz w:val="20"/>
          <w:szCs w:val="20"/>
        </w:rPr>
        <w:t>. Naseljena područja</w:t>
      </w:r>
    </w:p>
    <w:p w14:paraId="4A13FB5F" w14:textId="77777777" w:rsidR="00E718F1" w:rsidRPr="00EE7C7C" w:rsidRDefault="00E718F1" w:rsidP="00FF62D6">
      <w:pPr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3275"/>
        <w:gridCol w:w="1099"/>
        <w:gridCol w:w="1085"/>
        <w:gridCol w:w="3114"/>
        <w:gridCol w:w="2007"/>
        <w:gridCol w:w="2008"/>
      </w:tblGrid>
      <w:tr w:rsidR="00373475" w:rsidRPr="00EE7C7C" w14:paraId="354A6FED" w14:textId="77777777" w:rsidTr="004B0B5A">
        <w:trPr>
          <w:trHeight w:val="16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E6" w14:textId="77777777" w:rsidR="00373475" w:rsidRPr="00EE7C7C" w:rsidRDefault="00373475" w:rsidP="003734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Kategorija izvora/aktivnost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E7" w14:textId="77777777" w:rsidR="00373475" w:rsidRPr="00EE7C7C" w:rsidRDefault="00373475" w:rsidP="003734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Podatak o aktivnosti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E8" w14:textId="77777777" w:rsidR="00373475" w:rsidRPr="00EE7C7C" w:rsidRDefault="00373475" w:rsidP="003734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Mjerna jedinica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E9" w14:textId="77777777" w:rsidR="00373475" w:rsidRPr="00EE7C7C" w:rsidRDefault="00373475" w:rsidP="003734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Komentar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EA" w14:textId="77777777" w:rsidR="00373475" w:rsidRPr="00EE7C7C" w:rsidRDefault="00373475" w:rsidP="003734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Izvor podataka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EB" w14:textId="77777777" w:rsidR="00373475" w:rsidRPr="00EE7C7C" w:rsidRDefault="00373475" w:rsidP="003734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Napomena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FEC" w14:textId="77777777" w:rsidR="00373475" w:rsidRPr="00EE7C7C" w:rsidRDefault="00AB43AA" w:rsidP="0037347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sz w:val="20"/>
                <w:szCs w:val="20"/>
              </w:rPr>
              <w:t>Nadležno tijelo</w:t>
            </w:r>
          </w:p>
        </w:tc>
      </w:tr>
      <w:tr w:rsidR="00373475" w:rsidRPr="00EE7C7C" w14:paraId="354A6FEF" w14:textId="77777777" w:rsidTr="004B0B5A">
        <w:trPr>
          <w:trHeight w:val="16"/>
        </w:trPr>
        <w:tc>
          <w:tcPr>
            <w:tcW w:w="14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EE" w14:textId="77777777" w:rsidR="00373475" w:rsidRPr="00EE7C7C" w:rsidRDefault="00373475" w:rsidP="00373475">
            <w:pPr>
              <w:ind w:left="720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i/>
                <w:sz w:val="20"/>
                <w:szCs w:val="20"/>
              </w:rPr>
              <w:t>Zemljište pretvoreno u naselja (LS)</w:t>
            </w:r>
          </w:p>
        </w:tc>
      </w:tr>
      <w:tr w:rsidR="00373475" w:rsidRPr="00EE7C7C" w14:paraId="354A6FF8" w14:textId="77777777" w:rsidTr="004B0B5A">
        <w:trPr>
          <w:trHeight w:val="16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FF0" w14:textId="77777777" w:rsidR="00373475" w:rsidRPr="00EE7C7C" w:rsidRDefault="00373475" w:rsidP="00AB4EB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BIOMASA</w:t>
            </w:r>
          </w:p>
          <w:p w14:paraId="354A6FF1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FF2" w14:textId="77777777" w:rsidR="00373475" w:rsidRPr="00EE7C7C" w:rsidRDefault="00373475" w:rsidP="005C024D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Zaliha ugljika u višegodišnjim nasadima parkova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FF3" w14:textId="77777777" w:rsidR="00373475" w:rsidRPr="00EE7C7C" w:rsidRDefault="00373475" w:rsidP="005C024D">
            <w:pPr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t C / ha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FF4" w14:textId="77777777" w:rsidR="00373475" w:rsidRPr="00EE7C7C" w:rsidRDefault="00373475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6FF5" w14:textId="77777777" w:rsidR="00373475" w:rsidRPr="00EE7C7C" w:rsidRDefault="00373475" w:rsidP="005C024D">
            <w:pPr>
              <w:rPr>
                <w:rFonts w:ascii="Segoe UI" w:eastAsia="Calibr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FF6" w14:textId="77777777" w:rsidR="00373475" w:rsidRPr="00EE7C7C" w:rsidRDefault="00373475" w:rsidP="005C024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FF7" w14:textId="77777777" w:rsidR="00373475" w:rsidRPr="00EE7C7C" w:rsidRDefault="00AB4EB4" w:rsidP="0024338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*Podatak treba biti zasnovan na znanstvenim istraživanjima</w:t>
            </w:r>
            <w:r w:rsidR="00C64F0F" w:rsidRPr="00EE7C7C">
              <w:rPr>
                <w:rFonts w:ascii="Segoe UI" w:hAnsi="Segoe UI" w:cs="Segoe UI"/>
                <w:sz w:val="20"/>
                <w:szCs w:val="20"/>
              </w:rPr>
              <w:t xml:space="preserve"> i/ili </w:t>
            </w:r>
            <w:r w:rsidR="00243380" w:rsidRPr="00EE7C7C">
              <w:rPr>
                <w:rFonts w:ascii="Segoe UI" w:hAnsi="Segoe UI" w:cs="Segoe UI"/>
                <w:sz w:val="20"/>
                <w:szCs w:val="20"/>
              </w:rPr>
              <w:t>putem katastra zelenila po gradovima, općinama ili županijama (ukoliko postoji, npr. Grad Zagreb)</w:t>
            </w:r>
          </w:p>
        </w:tc>
      </w:tr>
      <w:tr w:rsidR="00373475" w:rsidRPr="00EE7C7C" w14:paraId="354A7002" w14:textId="77777777" w:rsidTr="00AB43AA">
        <w:trPr>
          <w:trHeight w:val="16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F9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FA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Površina šumskog zemljišta pretvorena u naselja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FB" w14:textId="77777777" w:rsidR="00373475" w:rsidRPr="00EE7C7C" w:rsidRDefault="003734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ha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FC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6FFD" w14:textId="77777777" w:rsidR="00373475" w:rsidRPr="00EE7C7C" w:rsidRDefault="00373475" w:rsidP="00F029E9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 xml:space="preserve">Ministarstvo poljoprivrede </w:t>
            </w:r>
          </w:p>
          <w:p w14:paraId="354A6FFE" w14:textId="77777777" w:rsidR="00373475" w:rsidRPr="00EE7C7C" w:rsidRDefault="00373475" w:rsidP="00F029E9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Hrvatske šume d.o.o.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6FFF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7000" w14:textId="77777777" w:rsidR="00AB4EB4" w:rsidRPr="00EE7C7C" w:rsidRDefault="00AB4EB4" w:rsidP="00AB4EB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  <w:p w14:paraId="354A7001" w14:textId="77777777" w:rsidR="00373475" w:rsidRPr="00EE7C7C" w:rsidRDefault="00373475" w:rsidP="00AB4EB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73475" w:rsidRPr="00EE7C7C" w14:paraId="354A7010" w14:textId="77777777" w:rsidTr="00AB43AA">
        <w:trPr>
          <w:trHeight w:val="16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7003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7004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Površina jednogodišnjih usjeva  pretvorena u naselja</w:t>
            </w:r>
          </w:p>
          <w:p w14:paraId="354A7005" w14:textId="77777777" w:rsidR="004B0B5A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 xml:space="preserve">i </w:t>
            </w:r>
          </w:p>
          <w:p w14:paraId="354A7006" w14:textId="77777777" w:rsidR="00373475" w:rsidRPr="00EE7C7C" w:rsidRDefault="004B0B5A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P</w:t>
            </w:r>
            <w:r w:rsidR="00373475" w:rsidRPr="00EE7C7C">
              <w:rPr>
                <w:rFonts w:ascii="Segoe UI" w:hAnsi="Segoe UI" w:cs="Segoe UI"/>
                <w:sz w:val="20"/>
                <w:szCs w:val="20"/>
              </w:rPr>
              <w:t>ovršina višegodišnjih nasada pretvorena u naselja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7007" w14:textId="77777777" w:rsidR="00373475" w:rsidRPr="00EE7C7C" w:rsidRDefault="003734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ha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7008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7009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  <w:p w14:paraId="6D1C71F2" w14:textId="77777777" w:rsidR="00D320E5" w:rsidRDefault="00AB4EB4" w:rsidP="00D320E5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Državni zavod za statistiku</w:t>
            </w:r>
          </w:p>
          <w:p w14:paraId="249552D3" w14:textId="3B82063B" w:rsidR="00D320E5" w:rsidRPr="00D320E5" w:rsidRDefault="00F8149C" w:rsidP="00D320E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Ministarstvo gospodarstva i održivog razvoja</w:t>
            </w:r>
          </w:p>
          <w:p w14:paraId="354A700C" w14:textId="77777777" w:rsidR="00373475" w:rsidRPr="00EE7C7C" w:rsidRDefault="00373475" w:rsidP="000E2ED4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Agencija za plaćanja u poljoprivredi, ribarstvu i ruralnom razvoju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700D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700E" w14:textId="77777777" w:rsidR="00AB4EB4" w:rsidRPr="00EE7C7C" w:rsidRDefault="00AB4EB4" w:rsidP="00AB4EB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  <w:p w14:paraId="354A700F" w14:textId="77777777" w:rsidR="00373475" w:rsidRPr="00EE7C7C" w:rsidRDefault="00373475" w:rsidP="00AB4EB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73475" w:rsidRPr="00EE7C7C" w14:paraId="354A701C" w14:textId="77777777" w:rsidTr="00AB43AA">
        <w:trPr>
          <w:trHeight w:val="16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7011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7012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Površina travnjaka pretvorena u naselja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7013" w14:textId="77777777" w:rsidR="00373475" w:rsidRPr="00EE7C7C" w:rsidRDefault="0037347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ha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7014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7015" w14:textId="77777777" w:rsidR="00373475" w:rsidRPr="00EE7C7C" w:rsidRDefault="00AB4EB4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  <w:p w14:paraId="354A7016" w14:textId="77777777" w:rsidR="00373475" w:rsidRPr="00EE7C7C" w:rsidRDefault="00AB4EB4" w:rsidP="000E2ED4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Državni zavod za statistiku</w:t>
            </w:r>
          </w:p>
          <w:p w14:paraId="354A7017" w14:textId="5AB8367D" w:rsidR="00373475" w:rsidRPr="00EE7C7C" w:rsidRDefault="00D320E5" w:rsidP="000E2ED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MZOE</w:t>
            </w:r>
          </w:p>
          <w:p w14:paraId="354A7018" w14:textId="77777777" w:rsidR="00373475" w:rsidRPr="00EE7C7C" w:rsidRDefault="00373475" w:rsidP="000E2ED4">
            <w:pPr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lastRenderedPageBreak/>
              <w:t>Agencija za plaćanja u poljoprivredi, ribarstvu i ruralnom razvoju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7019" w14:textId="77777777" w:rsidR="00373475" w:rsidRPr="00EE7C7C" w:rsidRDefault="0037347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701A" w14:textId="77777777" w:rsidR="00AB4EB4" w:rsidRPr="00EE7C7C" w:rsidRDefault="00AB4EB4" w:rsidP="00AB4EB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7C7C">
              <w:rPr>
                <w:rFonts w:ascii="Segoe UI" w:hAnsi="Segoe UI" w:cs="Segoe UI"/>
                <w:sz w:val="20"/>
                <w:szCs w:val="20"/>
              </w:rPr>
              <w:t>Ministarstvo poljoprivrede</w:t>
            </w:r>
          </w:p>
          <w:p w14:paraId="354A701B" w14:textId="77777777" w:rsidR="00373475" w:rsidRPr="00EE7C7C" w:rsidRDefault="00373475" w:rsidP="00AB4EB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54A701D" w14:textId="77777777" w:rsidR="00FF62D6" w:rsidRPr="00EE7C7C" w:rsidRDefault="00FF62D6" w:rsidP="00FF62D6">
      <w:pPr>
        <w:jc w:val="both"/>
        <w:rPr>
          <w:rFonts w:ascii="Segoe UI" w:hAnsi="Segoe UI" w:cs="Segoe UI"/>
          <w:b/>
          <w:color w:val="FF0000"/>
          <w:sz w:val="20"/>
          <w:szCs w:val="20"/>
        </w:rPr>
      </w:pPr>
    </w:p>
    <w:p w14:paraId="696DA1FF" w14:textId="77777777" w:rsidR="00E718F1" w:rsidRPr="00EE7C7C" w:rsidRDefault="00E718F1" w:rsidP="00FF62D6">
      <w:pPr>
        <w:jc w:val="both"/>
        <w:rPr>
          <w:rFonts w:ascii="Segoe UI" w:hAnsi="Segoe UI" w:cs="Segoe UI"/>
          <w:sz w:val="20"/>
          <w:szCs w:val="20"/>
        </w:rPr>
      </w:pPr>
    </w:p>
    <w:p w14:paraId="2DEC99D7" w14:textId="77777777" w:rsidR="00E718F1" w:rsidRPr="00EE7C7C" w:rsidRDefault="00E718F1" w:rsidP="00FF62D6">
      <w:pPr>
        <w:jc w:val="both"/>
        <w:rPr>
          <w:rFonts w:ascii="Segoe UI" w:hAnsi="Segoe UI" w:cs="Segoe UI"/>
          <w:sz w:val="20"/>
          <w:szCs w:val="20"/>
        </w:rPr>
      </w:pPr>
    </w:p>
    <w:p w14:paraId="354A701E" w14:textId="244ECD7D" w:rsidR="00FF62D6" w:rsidRPr="00EE7C7C" w:rsidRDefault="00FF62D6" w:rsidP="00FF62D6">
      <w:pPr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>Za ovu kategoriju zemljišta LULUCF</w:t>
      </w:r>
      <w:r w:rsidR="008B2D88" w:rsidRPr="00EE7C7C">
        <w:rPr>
          <w:rFonts w:ascii="Segoe UI" w:hAnsi="Segoe UI" w:cs="Segoe UI"/>
          <w:sz w:val="20"/>
          <w:szCs w:val="20"/>
        </w:rPr>
        <w:t>-u</w:t>
      </w:r>
      <w:r w:rsidR="00E718F1" w:rsidRPr="00EE7C7C">
        <w:rPr>
          <w:rFonts w:ascii="Segoe UI" w:hAnsi="Segoe UI" w:cs="Segoe UI"/>
          <w:sz w:val="20"/>
          <w:szCs w:val="20"/>
        </w:rPr>
        <w:t xml:space="preserve"> potrebni su i dodatni poda</w:t>
      </w:r>
      <w:r w:rsidRPr="00EE7C7C">
        <w:rPr>
          <w:rFonts w:ascii="Segoe UI" w:hAnsi="Segoe UI" w:cs="Segoe UI"/>
          <w:sz w:val="20"/>
          <w:szCs w:val="20"/>
        </w:rPr>
        <w:t>ci i informacije:</w:t>
      </w:r>
    </w:p>
    <w:p w14:paraId="354A701F" w14:textId="77777777" w:rsidR="00FF62D6" w:rsidRPr="00EE7C7C" w:rsidRDefault="00FF62D6" w:rsidP="00FF62D6">
      <w:pPr>
        <w:jc w:val="both"/>
        <w:rPr>
          <w:rFonts w:ascii="Segoe UI" w:hAnsi="Segoe UI" w:cs="Segoe UI"/>
          <w:sz w:val="20"/>
          <w:szCs w:val="20"/>
        </w:rPr>
      </w:pPr>
    </w:p>
    <w:p w14:paraId="354A7020" w14:textId="2B69296E" w:rsidR="00FF62D6" w:rsidRPr="00EE7C7C" w:rsidRDefault="00FF62D6" w:rsidP="00FF62D6">
      <w:pPr>
        <w:numPr>
          <w:ilvl w:val="0"/>
          <w:numId w:val="6"/>
        </w:numPr>
        <w:spacing w:after="200" w:line="276" w:lineRule="auto"/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 xml:space="preserve">U svezi zaliha ugljika u pohraništu biomase u </w:t>
      </w:r>
      <w:r w:rsidR="002E4D0E" w:rsidRPr="00EE7C7C">
        <w:rPr>
          <w:rFonts w:ascii="Segoe UI" w:hAnsi="Segoe UI" w:cs="Segoe UI"/>
          <w:sz w:val="20"/>
          <w:szCs w:val="20"/>
        </w:rPr>
        <w:t>parkovima za razdoblje 1990</w:t>
      </w:r>
      <w:r w:rsidR="006007FE" w:rsidRPr="00EE7C7C">
        <w:rPr>
          <w:rFonts w:ascii="Segoe UI" w:hAnsi="Segoe UI" w:cs="Segoe UI"/>
          <w:sz w:val="20"/>
          <w:szCs w:val="20"/>
        </w:rPr>
        <w:t>.</w:t>
      </w:r>
      <w:r w:rsidR="002E4D0E" w:rsidRPr="00EE7C7C">
        <w:rPr>
          <w:rFonts w:ascii="Segoe UI" w:hAnsi="Segoe UI" w:cs="Segoe UI"/>
          <w:sz w:val="20"/>
          <w:szCs w:val="20"/>
        </w:rPr>
        <w:t>-</w:t>
      </w:r>
      <w:r w:rsidR="00721F3E">
        <w:rPr>
          <w:rFonts w:ascii="Segoe UI" w:hAnsi="Segoe UI" w:cs="Segoe UI"/>
          <w:sz w:val="20"/>
          <w:szCs w:val="20"/>
        </w:rPr>
        <w:t>2020. godina</w:t>
      </w:r>
      <w:r w:rsidR="006007FE" w:rsidRPr="00EE7C7C">
        <w:rPr>
          <w:rFonts w:ascii="Segoe UI" w:hAnsi="Segoe UI" w:cs="Segoe UI"/>
          <w:sz w:val="20"/>
          <w:szCs w:val="20"/>
        </w:rPr>
        <w:t>.</w:t>
      </w:r>
      <w:r w:rsidRPr="00EE7C7C">
        <w:rPr>
          <w:rFonts w:ascii="Segoe UI" w:hAnsi="Segoe UI" w:cs="Segoe UI"/>
          <w:sz w:val="20"/>
          <w:szCs w:val="20"/>
        </w:rPr>
        <w:t xml:space="preserve"> godina također molimo dostaviti i informacije o dostupnosti materijala u kojima je dan opis korištenih metoda prilikom istraživanja i utvrđivanja ove zalihe. U slučaju ne postojanja podatka, nužna je stručna procjena u svezi istoga</w:t>
      </w:r>
    </w:p>
    <w:p w14:paraId="354A7021" w14:textId="77777777" w:rsidR="00FF62D6" w:rsidRPr="00EE7C7C" w:rsidRDefault="00FF62D6" w:rsidP="00FF62D6">
      <w:pPr>
        <w:numPr>
          <w:ilvl w:val="0"/>
          <w:numId w:val="6"/>
        </w:numPr>
        <w:spacing w:after="200" w:line="276" w:lineRule="auto"/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 xml:space="preserve">U slučaju da je istraživanje o zalihi ugljika u </w:t>
      </w:r>
      <w:r w:rsidR="00717FDF" w:rsidRPr="00EE7C7C">
        <w:rPr>
          <w:rFonts w:ascii="Segoe UI" w:hAnsi="Segoe UI" w:cs="Segoe UI"/>
          <w:sz w:val="20"/>
          <w:szCs w:val="20"/>
        </w:rPr>
        <w:t>biomasi</w:t>
      </w:r>
      <w:r w:rsidRPr="00EE7C7C">
        <w:rPr>
          <w:rFonts w:ascii="Segoe UI" w:hAnsi="Segoe UI" w:cs="Segoe UI"/>
          <w:sz w:val="20"/>
          <w:szCs w:val="20"/>
        </w:rPr>
        <w:t xml:space="preserve"> ove kategorije zemljišta vršeno u nekoliko navrata, te da su istraživanjima utvrđene različite vrijednosti sadržaja ugljika u </w:t>
      </w:r>
      <w:r w:rsidR="00717FDF" w:rsidRPr="00EE7C7C">
        <w:rPr>
          <w:rFonts w:ascii="Segoe UI" w:hAnsi="Segoe UI" w:cs="Segoe UI"/>
          <w:sz w:val="20"/>
          <w:szCs w:val="20"/>
        </w:rPr>
        <w:t>biomasi</w:t>
      </w:r>
      <w:r w:rsidRPr="00EE7C7C">
        <w:rPr>
          <w:rFonts w:ascii="Segoe UI" w:hAnsi="Segoe UI" w:cs="Segoe UI"/>
          <w:sz w:val="20"/>
          <w:szCs w:val="20"/>
        </w:rPr>
        <w:t xml:space="preserve"> molimo navesti podatke iz svih istraživanja, kao i dostaviti informacije o dostupnosti materijala u kojima je dan opis korištenih metoda prilikom istraživanja. U slučaju stručne procjene traženog podatka, molimo dostaviti obrazloženje uz procijenjene podatke</w:t>
      </w:r>
    </w:p>
    <w:p w14:paraId="68D69DA7" w14:textId="77777777" w:rsidR="00E718F1" w:rsidRPr="00EE7C7C" w:rsidRDefault="00E718F1" w:rsidP="00346DDA">
      <w:pPr>
        <w:jc w:val="both"/>
        <w:rPr>
          <w:rFonts w:ascii="Segoe UI" w:hAnsi="Segoe UI" w:cs="Segoe UI"/>
          <w:b/>
          <w:sz w:val="20"/>
          <w:szCs w:val="20"/>
        </w:rPr>
      </w:pPr>
    </w:p>
    <w:p w14:paraId="67A1D2B8" w14:textId="77777777" w:rsidR="00E718F1" w:rsidRPr="00EE7C7C" w:rsidRDefault="00E718F1" w:rsidP="00346DDA">
      <w:pPr>
        <w:jc w:val="both"/>
        <w:rPr>
          <w:rFonts w:ascii="Segoe UI" w:hAnsi="Segoe UI" w:cs="Segoe UI"/>
          <w:b/>
          <w:sz w:val="20"/>
          <w:szCs w:val="20"/>
        </w:rPr>
      </w:pPr>
    </w:p>
    <w:p w14:paraId="354A7022" w14:textId="77777777" w:rsidR="00FF62D6" w:rsidRPr="00EE7C7C" w:rsidRDefault="00FF62D6" w:rsidP="00346DDA">
      <w:pPr>
        <w:jc w:val="both"/>
        <w:rPr>
          <w:rFonts w:ascii="Segoe UI" w:hAnsi="Segoe UI" w:cs="Segoe UI"/>
          <w:b/>
          <w:sz w:val="20"/>
          <w:szCs w:val="20"/>
        </w:rPr>
      </w:pPr>
      <w:r w:rsidRPr="00EE7C7C">
        <w:rPr>
          <w:rFonts w:ascii="Segoe UI" w:hAnsi="Segoe UI" w:cs="Segoe UI"/>
          <w:b/>
          <w:sz w:val="20"/>
          <w:szCs w:val="20"/>
        </w:rPr>
        <w:t>Ostalo zemljište</w:t>
      </w:r>
      <w:r w:rsidR="008B2D88" w:rsidRPr="00EE7C7C">
        <w:rPr>
          <w:rFonts w:ascii="Segoe UI" w:hAnsi="Segoe UI" w:cs="Segoe UI"/>
          <w:b/>
          <w:sz w:val="20"/>
          <w:szCs w:val="20"/>
        </w:rPr>
        <w:t xml:space="preserve"> (OL – Other Land)</w:t>
      </w:r>
    </w:p>
    <w:p w14:paraId="461DC299" w14:textId="77777777" w:rsidR="00E718F1" w:rsidRPr="00EE7C7C" w:rsidRDefault="00E718F1" w:rsidP="00346DDA">
      <w:pPr>
        <w:jc w:val="both"/>
        <w:rPr>
          <w:rFonts w:ascii="Segoe UI" w:hAnsi="Segoe UI" w:cs="Segoe UI"/>
          <w:b/>
          <w:sz w:val="20"/>
          <w:szCs w:val="20"/>
        </w:rPr>
      </w:pPr>
    </w:p>
    <w:p w14:paraId="354A7023" w14:textId="77777777" w:rsidR="00FF62D6" w:rsidRPr="00EE7C7C" w:rsidRDefault="00FF62D6" w:rsidP="003E2047">
      <w:pPr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>Prema IPCC smjernicama, ostal</w:t>
      </w:r>
      <w:r w:rsidR="008B2D88" w:rsidRPr="00EE7C7C">
        <w:rPr>
          <w:rFonts w:ascii="Segoe UI" w:hAnsi="Segoe UI" w:cs="Segoe UI"/>
          <w:sz w:val="20"/>
          <w:szCs w:val="20"/>
        </w:rPr>
        <w:t>o</w:t>
      </w:r>
      <w:r w:rsidRPr="00EE7C7C">
        <w:rPr>
          <w:rFonts w:ascii="Segoe UI" w:hAnsi="Segoe UI" w:cs="Segoe UI"/>
          <w:sz w:val="20"/>
          <w:szCs w:val="20"/>
        </w:rPr>
        <w:t xml:space="preserve"> zemljišt</w:t>
      </w:r>
      <w:r w:rsidR="008B2D88" w:rsidRPr="00EE7C7C">
        <w:rPr>
          <w:rFonts w:ascii="Segoe UI" w:hAnsi="Segoe UI" w:cs="Segoe UI"/>
          <w:sz w:val="20"/>
          <w:szCs w:val="20"/>
        </w:rPr>
        <w:t>e (OL)</w:t>
      </w:r>
      <w:r w:rsidRPr="00EE7C7C">
        <w:rPr>
          <w:rFonts w:ascii="Segoe UI" w:hAnsi="Segoe UI" w:cs="Segoe UI"/>
          <w:sz w:val="20"/>
          <w:szCs w:val="20"/>
        </w:rPr>
        <w:t xml:space="preserve"> obuhvaćaju golo tlo, stijene, led i sve ostale površine kojima se ne gospodari i koje ne spadaju u prije navedene kategorije. Ova kategorija omogućava usklađivanje ukupnog zbroja identificiranih površina s nacionalnom površinom, a razmatra se samo „</w:t>
      </w:r>
      <w:r w:rsidRPr="00EE7C7C">
        <w:rPr>
          <w:rFonts w:ascii="Segoe UI" w:hAnsi="Segoe UI" w:cs="Segoe UI"/>
          <w:i/>
          <w:sz w:val="20"/>
          <w:szCs w:val="20"/>
        </w:rPr>
        <w:t xml:space="preserve">Zemljište pretvoreno u ostalo zemljište (OL)“, </w:t>
      </w:r>
      <w:r w:rsidRPr="00EE7C7C">
        <w:rPr>
          <w:rFonts w:ascii="Segoe UI" w:hAnsi="Segoe UI" w:cs="Segoe UI"/>
          <w:sz w:val="20"/>
          <w:szCs w:val="20"/>
        </w:rPr>
        <w:t xml:space="preserve">npr. u slučaju </w:t>
      </w:r>
      <w:r w:rsidRPr="00EE7C7C">
        <w:rPr>
          <w:rFonts w:ascii="Segoe UI" w:hAnsi="Segoe UI" w:cs="Segoe UI"/>
          <w:i/>
          <w:sz w:val="20"/>
          <w:szCs w:val="20"/>
        </w:rPr>
        <w:t>deforestacije</w:t>
      </w:r>
      <w:r w:rsidRPr="00EE7C7C">
        <w:rPr>
          <w:rFonts w:ascii="Segoe UI" w:hAnsi="Segoe UI" w:cs="Segoe UI"/>
          <w:sz w:val="20"/>
          <w:szCs w:val="20"/>
        </w:rPr>
        <w:t xml:space="preserve"> nakon koje nastupa degradacija ili sličnog procesa, bilo kao rezultat ljudske aktivnosti ili prirodne sile koja djeluje </w:t>
      </w:r>
      <w:r w:rsidR="003E2047" w:rsidRPr="00EE7C7C">
        <w:rPr>
          <w:rFonts w:ascii="Segoe UI" w:hAnsi="Segoe UI" w:cs="Segoe UI"/>
          <w:sz w:val="20"/>
          <w:szCs w:val="20"/>
        </w:rPr>
        <w:t>na površinu kojom se gospodari.</w:t>
      </w:r>
    </w:p>
    <w:p w14:paraId="354A7024" w14:textId="1F981887" w:rsidR="002D2B07" w:rsidRPr="00EE7C7C" w:rsidRDefault="00FF62D6" w:rsidP="00FF62D6">
      <w:pPr>
        <w:spacing w:after="200" w:line="276" w:lineRule="auto"/>
        <w:jc w:val="both"/>
        <w:rPr>
          <w:rFonts w:ascii="Segoe UI" w:hAnsi="Segoe UI" w:cs="Segoe UI"/>
          <w:sz w:val="20"/>
          <w:szCs w:val="20"/>
        </w:rPr>
      </w:pPr>
      <w:r w:rsidRPr="00EE7C7C">
        <w:rPr>
          <w:rFonts w:ascii="Segoe UI" w:hAnsi="Segoe UI" w:cs="Segoe UI"/>
          <w:sz w:val="20"/>
          <w:szCs w:val="20"/>
        </w:rPr>
        <w:t xml:space="preserve">S obzirom da je za potrebe izračuna u ovoj kategoriji zemljišta </w:t>
      </w:r>
      <w:r w:rsidR="00F4277D" w:rsidRPr="00EE7C7C">
        <w:rPr>
          <w:rFonts w:ascii="Segoe UI" w:hAnsi="Segoe UI" w:cs="Segoe UI"/>
          <w:sz w:val="20"/>
          <w:szCs w:val="20"/>
        </w:rPr>
        <w:t>od</w:t>
      </w:r>
      <w:r w:rsidRPr="00EE7C7C">
        <w:rPr>
          <w:rFonts w:ascii="Segoe UI" w:hAnsi="Segoe UI" w:cs="Segoe UI"/>
          <w:sz w:val="20"/>
          <w:szCs w:val="20"/>
        </w:rPr>
        <w:t xml:space="preserve"> NIR-u 2012 RH koristila prema </w:t>
      </w:r>
      <w:r w:rsidR="00F4277D" w:rsidRPr="00EE7C7C">
        <w:rPr>
          <w:rFonts w:ascii="Segoe UI" w:hAnsi="Segoe UI" w:cs="Segoe UI"/>
          <w:sz w:val="20"/>
          <w:szCs w:val="20"/>
        </w:rPr>
        <w:t xml:space="preserve">Vodiču </w:t>
      </w:r>
      <w:r w:rsidRPr="00EE7C7C">
        <w:rPr>
          <w:rFonts w:ascii="Segoe UI" w:hAnsi="Segoe UI" w:cs="Segoe UI"/>
          <w:sz w:val="20"/>
          <w:szCs w:val="20"/>
        </w:rPr>
        <w:t>dozvoljenu mogućnost prikaza površine ove kategorije zemljišta kao razlike između ukupne kopnene površine države i površine u svim drugim kategorijama LULUCF-a, za ovu kategoriju zemljišta LULUCF</w:t>
      </w:r>
      <w:r w:rsidR="008B2D88" w:rsidRPr="00EE7C7C">
        <w:rPr>
          <w:rFonts w:ascii="Segoe UI" w:hAnsi="Segoe UI" w:cs="Segoe UI"/>
          <w:sz w:val="20"/>
          <w:szCs w:val="20"/>
        </w:rPr>
        <w:t>-a</w:t>
      </w:r>
      <w:r w:rsidR="00E718F1" w:rsidRPr="00EE7C7C">
        <w:rPr>
          <w:rFonts w:ascii="Segoe UI" w:hAnsi="Segoe UI" w:cs="Segoe UI"/>
          <w:sz w:val="20"/>
          <w:szCs w:val="20"/>
        </w:rPr>
        <w:t xml:space="preserve"> nisu potrebni dodatni poda</w:t>
      </w:r>
      <w:r w:rsidRPr="00EE7C7C">
        <w:rPr>
          <w:rFonts w:ascii="Segoe UI" w:hAnsi="Segoe UI" w:cs="Segoe UI"/>
          <w:sz w:val="20"/>
          <w:szCs w:val="20"/>
        </w:rPr>
        <w:t xml:space="preserve">ci i informacije. U NIR-u </w:t>
      </w:r>
      <w:r w:rsidR="005A0238">
        <w:rPr>
          <w:rFonts w:ascii="Segoe UI" w:hAnsi="Segoe UI" w:cs="Segoe UI"/>
          <w:sz w:val="20"/>
          <w:szCs w:val="20"/>
        </w:rPr>
        <w:t>2021</w:t>
      </w:r>
      <w:r w:rsidR="00E718F1" w:rsidRPr="00EE7C7C">
        <w:rPr>
          <w:rFonts w:ascii="Segoe UI" w:hAnsi="Segoe UI" w:cs="Segoe UI"/>
          <w:sz w:val="20"/>
          <w:szCs w:val="20"/>
        </w:rPr>
        <w:t xml:space="preserve"> će se koristiti poda</w:t>
      </w:r>
      <w:r w:rsidRPr="00EE7C7C">
        <w:rPr>
          <w:rFonts w:ascii="Segoe UI" w:hAnsi="Segoe UI" w:cs="Segoe UI"/>
          <w:sz w:val="20"/>
          <w:szCs w:val="20"/>
        </w:rPr>
        <w:t xml:space="preserve">ci i informacije prikupljeni za potrebe izrade NIR-a </w:t>
      </w:r>
      <w:r w:rsidR="00721F3E">
        <w:rPr>
          <w:rFonts w:ascii="Segoe UI" w:hAnsi="Segoe UI" w:cs="Segoe UI"/>
          <w:sz w:val="20"/>
          <w:szCs w:val="20"/>
        </w:rPr>
        <w:t>2020. godina</w:t>
      </w:r>
      <w:r w:rsidRPr="00EE7C7C">
        <w:rPr>
          <w:rFonts w:ascii="Segoe UI" w:hAnsi="Segoe UI" w:cs="Segoe UI"/>
          <w:sz w:val="20"/>
          <w:szCs w:val="20"/>
        </w:rPr>
        <w:t>, uz primjenu metode ekstrapolacije za potrebe prikaza površina ove kategorije zemljišta.</w:t>
      </w:r>
    </w:p>
    <w:p w14:paraId="0854F3E5" w14:textId="77777777" w:rsidR="00E718F1" w:rsidRPr="00EE7C7C" w:rsidRDefault="00E718F1" w:rsidP="00FF62D6">
      <w:pPr>
        <w:spacing w:after="200" w:line="276" w:lineRule="auto"/>
        <w:jc w:val="both"/>
        <w:rPr>
          <w:rFonts w:ascii="Segoe UI" w:hAnsi="Segoe UI" w:cs="Segoe UI"/>
          <w:sz w:val="20"/>
          <w:szCs w:val="20"/>
        </w:rPr>
      </w:pPr>
    </w:p>
    <w:p w14:paraId="2BDAF569" w14:textId="77777777" w:rsidR="00C20846" w:rsidRDefault="00C20846" w:rsidP="00C20846">
      <w:pPr>
        <w:spacing w:after="200" w:line="276" w:lineRule="auto"/>
        <w:rPr>
          <w:rFonts w:ascii="Segoe UI" w:hAnsi="Segoe UI" w:cs="Segoe UI"/>
          <w:b/>
          <w:sz w:val="20"/>
          <w:szCs w:val="20"/>
        </w:rPr>
      </w:pPr>
    </w:p>
    <w:p w14:paraId="0E736D4A" w14:textId="77777777" w:rsidR="00C20846" w:rsidRDefault="00C20846" w:rsidP="00C20846">
      <w:pPr>
        <w:spacing w:after="200" w:line="276" w:lineRule="auto"/>
        <w:rPr>
          <w:rFonts w:ascii="Segoe UI" w:hAnsi="Segoe UI" w:cs="Segoe UI"/>
          <w:b/>
          <w:sz w:val="20"/>
          <w:szCs w:val="20"/>
        </w:rPr>
      </w:pPr>
    </w:p>
    <w:p w14:paraId="5F19637A" w14:textId="77777777" w:rsidR="00C20846" w:rsidRDefault="00C20846" w:rsidP="00C20846">
      <w:pPr>
        <w:spacing w:after="200" w:line="276" w:lineRule="auto"/>
        <w:rPr>
          <w:rFonts w:ascii="Segoe UI" w:hAnsi="Segoe UI" w:cs="Segoe UI"/>
          <w:b/>
          <w:sz w:val="20"/>
          <w:szCs w:val="20"/>
        </w:rPr>
      </w:pPr>
    </w:p>
    <w:p w14:paraId="5C66E475" w14:textId="7D346BD2" w:rsidR="00C20846" w:rsidRPr="00E7409A" w:rsidRDefault="00C20846" w:rsidP="00C20846">
      <w:pPr>
        <w:spacing w:after="200" w:line="276" w:lineRule="auto"/>
        <w:rPr>
          <w:rFonts w:ascii="Segoe UI" w:hAnsi="Segoe UI" w:cs="Segoe UI"/>
          <w:b/>
          <w:color w:val="000000" w:themeColor="text1"/>
          <w:sz w:val="20"/>
          <w:szCs w:val="20"/>
          <w:u w:val="single"/>
        </w:rPr>
      </w:pPr>
      <w:r w:rsidRPr="00E7409A">
        <w:rPr>
          <w:rFonts w:ascii="Segoe UI" w:hAnsi="Segoe UI" w:cs="Segoe UI"/>
          <w:b/>
          <w:color w:val="000000" w:themeColor="text1"/>
          <w:sz w:val="20"/>
          <w:szCs w:val="20"/>
        </w:rPr>
        <w:lastRenderedPageBreak/>
        <w:t>Prostorni podaci:</w:t>
      </w:r>
    </w:p>
    <w:p w14:paraId="72573B23" w14:textId="77777777" w:rsidR="00C20846" w:rsidRPr="00E7409A" w:rsidRDefault="00C20846" w:rsidP="00C20846">
      <w:pPr>
        <w:spacing w:after="200" w:line="276" w:lineRule="auto"/>
        <w:rPr>
          <w:rFonts w:ascii="Segoe UI" w:hAnsi="Segoe UI" w:cs="Segoe UI"/>
          <w:color w:val="000000" w:themeColor="text1"/>
          <w:sz w:val="20"/>
          <w:szCs w:val="20"/>
        </w:rPr>
      </w:pPr>
      <w:r w:rsidRPr="008070F1">
        <w:rPr>
          <w:rFonts w:ascii="Segoe UI" w:hAnsi="Segoe UI" w:cs="Segoe UI"/>
          <w:color w:val="000000" w:themeColor="text1"/>
          <w:sz w:val="20"/>
          <w:szCs w:val="20"/>
          <w:u w:val="single"/>
        </w:rPr>
        <w:t>Prostorne podatke u prikladnom vektorskom obliku</w:t>
      </w:r>
      <w:r w:rsidRPr="00E7409A">
        <w:rPr>
          <w:rFonts w:ascii="Segoe UI" w:hAnsi="Segoe UI" w:cs="Segoe UI"/>
          <w:color w:val="000000" w:themeColor="text1"/>
          <w:sz w:val="20"/>
          <w:szCs w:val="20"/>
        </w:rPr>
        <w:t xml:space="preserve"> (npr. ESRI shp ili istovjetnom) s prikazom površina u 2020 na kojima je provedeno: a) pošumljavanje b) zašumljavanje (prirodno širenje šuma)  c) krčenje šuma, te d) opožarenim površinama. U slučaju izmjena/dopuna podataka 1990-2019, </w:t>
      </w:r>
      <w:r w:rsidRPr="008070F1">
        <w:rPr>
          <w:rFonts w:ascii="Segoe UI" w:hAnsi="Segoe UI" w:cs="Segoe UI"/>
          <w:color w:val="000000" w:themeColor="text1"/>
          <w:sz w:val="20"/>
          <w:szCs w:val="20"/>
          <w:u w:val="single"/>
        </w:rPr>
        <w:t>molimo iste ažurirati.</w:t>
      </w:r>
      <w:r w:rsidRPr="00E7409A">
        <w:rPr>
          <w:rFonts w:ascii="Segoe UI" w:hAnsi="Segoe UI" w:cs="Segoe UI"/>
          <w:color w:val="000000" w:themeColor="text1"/>
          <w:sz w:val="20"/>
          <w:szCs w:val="20"/>
        </w:rPr>
        <w:t xml:space="preserve"> (HŠ d.o.o., Ministarstvo poljoprivrede)</w:t>
      </w:r>
    </w:p>
    <w:p w14:paraId="1784975E" w14:textId="77777777" w:rsidR="00C20846" w:rsidRPr="00E7409A" w:rsidRDefault="00C20846" w:rsidP="00C20846">
      <w:pPr>
        <w:spacing w:after="200" w:line="276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p w14:paraId="54AFA91E" w14:textId="77777777" w:rsidR="00C20846" w:rsidRPr="00E7409A" w:rsidRDefault="00C20846" w:rsidP="00C20846">
      <w:pPr>
        <w:spacing w:after="200" w:line="276" w:lineRule="auto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00E7409A">
        <w:rPr>
          <w:rFonts w:ascii="Segoe UI" w:hAnsi="Segoe UI" w:cs="Segoe UI"/>
          <w:b/>
          <w:bCs/>
          <w:color w:val="000000" w:themeColor="text1"/>
          <w:sz w:val="20"/>
          <w:szCs w:val="20"/>
        </w:rPr>
        <w:t>Nesigurnost:</w:t>
      </w:r>
    </w:p>
    <w:p w14:paraId="71F7D809" w14:textId="77777777" w:rsidR="00C20846" w:rsidRPr="00BB4EA0" w:rsidRDefault="00C20846" w:rsidP="00C20846">
      <w:pPr>
        <w:spacing w:after="200" w:line="276" w:lineRule="auto"/>
        <w:rPr>
          <w:rFonts w:ascii="Segoe UI" w:hAnsi="Segoe UI" w:cs="Segoe UI"/>
          <w:color w:val="000000" w:themeColor="text1"/>
          <w:sz w:val="20"/>
          <w:szCs w:val="20"/>
          <w:u w:val="single"/>
        </w:rPr>
      </w:pPr>
      <w:r w:rsidRPr="00BB4EA0">
        <w:rPr>
          <w:rFonts w:ascii="Segoe UI" w:hAnsi="Segoe UI" w:cs="Segoe UI"/>
          <w:color w:val="000000" w:themeColor="text1"/>
          <w:sz w:val="20"/>
          <w:szCs w:val="20"/>
          <w:u w:val="single"/>
        </w:rPr>
        <w:t xml:space="preserve">U slučaju izmjena/dopuna vrijednosti procjena ulaznih nesigurnosti u Tablici 6.4-6 NIR-a 2021 (Nesigurnost emisijskih faktora, podataka o aktivnostima i izvor informacija), molimo iste ažurirati. </w:t>
      </w:r>
    </w:p>
    <w:p w14:paraId="354A7027" w14:textId="188C60B6" w:rsidR="001326A1" w:rsidRPr="00EE7C7C" w:rsidRDefault="001326A1" w:rsidP="00C20846">
      <w:pPr>
        <w:spacing w:after="200" w:line="276" w:lineRule="auto"/>
        <w:rPr>
          <w:rFonts w:ascii="Segoe UI" w:hAnsi="Segoe UI" w:cs="Segoe UI"/>
          <w:sz w:val="20"/>
          <w:szCs w:val="20"/>
        </w:rPr>
      </w:pPr>
    </w:p>
    <w:sectPr w:rsidR="001326A1" w:rsidRPr="00EE7C7C" w:rsidSect="00B8077C">
      <w:pgSz w:w="16838" w:h="11906" w:orient="landscape"/>
      <w:pgMar w:top="993" w:right="1417" w:bottom="849" w:left="1417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atjana Obučina" w:date="2021-08-27T15:32:00Z" w:initials="TO">
    <w:p w14:paraId="567C6024" w14:textId="7BE8E969" w:rsidR="009F64FB" w:rsidRDefault="009F64FB">
      <w:pPr>
        <w:pStyle w:val="CommentText"/>
      </w:pPr>
      <w:r>
        <w:rPr>
          <w:rStyle w:val="CommentReference"/>
        </w:rPr>
        <w:annotationRef/>
      </w:r>
      <w:r>
        <w:t>HRVATSKU ŠUME</w:t>
      </w:r>
    </w:p>
  </w:comment>
  <w:comment w:id="1" w:author="Tatjana Obučina" w:date="2021-08-27T15:34:00Z" w:initials="TO">
    <w:p w14:paraId="16CE6635" w14:textId="39A0A8DE" w:rsidR="009F64FB" w:rsidRDefault="009F64FB">
      <w:pPr>
        <w:pStyle w:val="CommentText"/>
      </w:pPr>
      <w:r>
        <w:rPr>
          <w:rStyle w:val="CommentReference"/>
        </w:rPr>
        <w:annotationRef/>
      </w:r>
      <w:r>
        <w:t>FALI IZVOR PODATKA</w:t>
      </w:r>
    </w:p>
  </w:comment>
  <w:comment w:id="2" w:author="Tatjana Obučina" w:date="2021-08-27T15:36:00Z" w:initials="TO">
    <w:p w14:paraId="0FBA77FD" w14:textId="3168818A" w:rsidR="009F64FB" w:rsidRDefault="009F64FB">
      <w:pPr>
        <w:pStyle w:val="CommentText"/>
      </w:pPr>
      <w:r>
        <w:rPr>
          <w:rStyle w:val="CommentReference"/>
        </w:rPr>
        <w:annotationRef/>
      </w:r>
      <w:r>
        <w:t>PROVJERITI KOME SAM SLALA</w:t>
      </w:r>
    </w:p>
  </w:comment>
  <w:comment w:id="4" w:author="Tatjana Obučina" w:date="2021-08-27T15:39:00Z" w:initials="TO">
    <w:p w14:paraId="1975D4F6" w14:textId="7D24A728" w:rsidR="009F64FB" w:rsidRDefault="009F64FB">
      <w:pPr>
        <w:pStyle w:val="CommentText"/>
      </w:pPr>
      <w:r>
        <w:rPr>
          <w:rStyle w:val="CommentReference"/>
        </w:rPr>
        <w:annotationRef/>
      </w:r>
      <w:r>
        <w:t>MIN POLJOP</w:t>
      </w:r>
    </w:p>
    <w:p w14:paraId="022D9BA7" w14:textId="1FA2776E" w:rsidR="009F64FB" w:rsidRDefault="009F64FB">
      <w:pPr>
        <w:pStyle w:val="CommentText"/>
      </w:pPr>
      <w:r>
        <w:t>ZLATKO BENKOVIĆ</w:t>
      </w:r>
    </w:p>
  </w:comment>
  <w:comment w:id="5" w:author="Tatjana Obučina" w:date="2021-08-27T15:39:00Z" w:initials="TO">
    <w:p w14:paraId="32708A35" w14:textId="61761652" w:rsidR="009F64FB" w:rsidRDefault="009F64FB">
      <w:pPr>
        <w:pStyle w:val="CommentText"/>
      </w:pPr>
      <w:r>
        <w:rPr>
          <w:rStyle w:val="CommentReference"/>
        </w:rPr>
        <w:annotationRef/>
      </w:r>
      <w:r>
        <w:t>ISTO KAO GORE</w:t>
      </w:r>
    </w:p>
  </w:comment>
  <w:comment w:id="6" w:author="Tatjana Obučina" w:date="2021-08-27T15:38:00Z" w:initials="TO">
    <w:p w14:paraId="4775D764" w14:textId="62BDFCD9" w:rsidR="009F64FB" w:rsidRDefault="009F64FB">
      <w:pPr>
        <w:pStyle w:val="CommentText"/>
      </w:pPr>
      <w:r>
        <w:rPr>
          <w:rStyle w:val="CommentReference"/>
        </w:rPr>
        <w:annotationRef/>
      </w:r>
      <w:r>
        <w:t>IZVOR PODATKA NEDOSTAJE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7C6024" w15:done="0"/>
  <w15:commentEx w15:paraId="16CE6635" w15:done="0"/>
  <w15:commentEx w15:paraId="0FBA77FD" w15:done="0"/>
  <w15:commentEx w15:paraId="022D9BA7" w15:done="0"/>
  <w15:commentEx w15:paraId="32708A35" w15:done="0"/>
  <w15:commentEx w15:paraId="4775D76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7663F" w14:textId="77777777" w:rsidR="009F64FB" w:rsidRDefault="009F64FB" w:rsidP="00BB5641">
      <w:r>
        <w:separator/>
      </w:r>
    </w:p>
  </w:endnote>
  <w:endnote w:type="continuationSeparator" w:id="0">
    <w:p w14:paraId="384E160C" w14:textId="77777777" w:rsidR="009F64FB" w:rsidRDefault="009F64FB" w:rsidP="00BB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A702D" w14:textId="1DD376C4" w:rsidR="009F64FB" w:rsidRPr="005E41AF" w:rsidRDefault="009F64FB" w:rsidP="002E19BB">
    <w:pPr>
      <w:pStyle w:val="Footer"/>
      <w:tabs>
        <w:tab w:val="clear" w:pos="9072"/>
        <w:tab w:val="right" w:pos="9639"/>
      </w:tabs>
      <w:jc w:val="right"/>
      <w:rPr>
        <w:rFonts w:ascii="Arial" w:hAnsi="Arial" w:cs="Arial"/>
        <w:sz w:val="18"/>
        <w:szCs w:val="18"/>
      </w:rPr>
    </w:pPr>
    <w:r w:rsidRPr="005E41AF">
      <w:rPr>
        <w:rFonts w:ascii="Arial" w:hAnsi="Arial" w:cs="Arial"/>
        <w:sz w:val="18"/>
        <w:szCs w:val="18"/>
      </w:rPr>
      <w:fldChar w:fldCharType="begin"/>
    </w:r>
    <w:r w:rsidRPr="005E41AF">
      <w:rPr>
        <w:rFonts w:ascii="Arial" w:hAnsi="Arial" w:cs="Arial"/>
        <w:sz w:val="18"/>
        <w:szCs w:val="18"/>
      </w:rPr>
      <w:instrText xml:space="preserve"> PAGE   \* MERGEFORMAT </w:instrText>
    </w:r>
    <w:r w:rsidRPr="005E41AF">
      <w:rPr>
        <w:rFonts w:ascii="Arial" w:hAnsi="Arial" w:cs="Arial"/>
        <w:sz w:val="18"/>
        <w:szCs w:val="18"/>
      </w:rPr>
      <w:fldChar w:fldCharType="separate"/>
    </w:r>
    <w:r w:rsidR="00B547BE">
      <w:rPr>
        <w:rFonts w:ascii="Arial" w:hAnsi="Arial" w:cs="Arial"/>
        <w:noProof/>
        <w:sz w:val="18"/>
        <w:szCs w:val="18"/>
      </w:rPr>
      <w:t>28</w:t>
    </w:r>
    <w:r w:rsidRPr="005E41A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67A90" w14:textId="77777777" w:rsidR="009F64FB" w:rsidRDefault="009F64FB" w:rsidP="00BB5641">
      <w:r>
        <w:separator/>
      </w:r>
    </w:p>
  </w:footnote>
  <w:footnote w:type="continuationSeparator" w:id="0">
    <w:p w14:paraId="69E943C3" w14:textId="77777777" w:rsidR="009F64FB" w:rsidRDefault="009F64FB" w:rsidP="00BB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A702C" w14:textId="77777777" w:rsidR="009F64FB" w:rsidRDefault="009F6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D4E"/>
    <w:multiLevelType w:val="multilevel"/>
    <w:tmpl w:val="6F688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294462"/>
    <w:multiLevelType w:val="multilevel"/>
    <w:tmpl w:val="01B6E2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E61F6F"/>
    <w:multiLevelType w:val="hybridMultilevel"/>
    <w:tmpl w:val="24D8E01C"/>
    <w:lvl w:ilvl="0" w:tplc="BC3E2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94584"/>
    <w:multiLevelType w:val="hybridMultilevel"/>
    <w:tmpl w:val="3E0E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63ECA"/>
    <w:multiLevelType w:val="hybridMultilevel"/>
    <w:tmpl w:val="67F4661E"/>
    <w:lvl w:ilvl="0" w:tplc="891430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6C93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3DC55F2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41BB2"/>
    <w:multiLevelType w:val="hybridMultilevel"/>
    <w:tmpl w:val="60C4B5F2"/>
    <w:lvl w:ilvl="0" w:tplc="AF32A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D2AAB"/>
    <w:multiLevelType w:val="hybridMultilevel"/>
    <w:tmpl w:val="24D8E01C"/>
    <w:lvl w:ilvl="0" w:tplc="BC3E2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6B365D"/>
    <w:multiLevelType w:val="hybridMultilevel"/>
    <w:tmpl w:val="7F8C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32A46"/>
    <w:multiLevelType w:val="hybridMultilevel"/>
    <w:tmpl w:val="879603E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690ACE"/>
    <w:multiLevelType w:val="hybridMultilevel"/>
    <w:tmpl w:val="8A127B78"/>
    <w:lvl w:ilvl="0" w:tplc="6B482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A0FEB"/>
    <w:multiLevelType w:val="hybridMultilevel"/>
    <w:tmpl w:val="879603E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70810"/>
    <w:multiLevelType w:val="hybridMultilevel"/>
    <w:tmpl w:val="34F29E3C"/>
    <w:lvl w:ilvl="0" w:tplc="E39C79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373D0"/>
    <w:multiLevelType w:val="hybridMultilevel"/>
    <w:tmpl w:val="879603E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0016D2"/>
    <w:multiLevelType w:val="hybridMultilevel"/>
    <w:tmpl w:val="48680C10"/>
    <w:lvl w:ilvl="0" w:tplc="EFCC24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9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tjana Obučina">
    <w15:presenceInfo w15:providerId="None" w15:userId="Tatjana Obuč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MTG2NDQyMDY2NzdU0lEKTi0uzszPAykwqgUApIXAhSwAAAA="/>
  </w:docVars>
  <w:rsids>
    <w:rsidRoot w:val="00FF62D6"/>
    <w:rsid w:val="00002E88"/>
    <w:rsid w:val="00004808"/>
    <w:rsid w:val="00030B63"/>
    <w:rsid w:val="00032EF1"/>
    <w:rsid w:val="00036009"/>
    <w:rsid w:val="00043C26"/>
    <w:rsid w:val="000518E2"/>
    <w:rsid w:val="000553D8"/>
    <w:rsid w:val="00056654"/>
    <w:rsid w:val="00062702"/>
    <w:rsid w:val="0007285B"/>
    <w:rsid w:val="00074147"/>
    <w:rsid w:val="00083742"/>
    <w:rsid w:val="000900ED"/>
    <w:rsid w:val="00094A25"/>
    <w:rsid w:val="000C0BAA"/>
    <w:rsid w:val="000C3031"/>
    <w:rsid w:val="000D1168"/>
    <w:rsid w:val="000D3C5F"/>
    <w:rsid w:val="000D6AFC"/>
    <w:rsid w:val="000E1D38"/>
    <w:rsid w:val="000E2ED4"/>
    <w:rsid w:val="000E55BE"/>
    <w:rsid w:val="00104894"/>
    <w:rsid w:val="0011461B"/>
    <w:rsid w:val="00117E3B"/>
    <w:rsid w:val="00130101"/>
    <w:rsid w:val="001310B4"/>
    <w:rsid w:val="001326A1"/>
    <w:rsid w:val="0013353B"/>
    <w:rsid w:val="00134352"/>
    <w:rsid w:val="0013583A"/>
    <w:rsid w:val="001450A7"/>
    <w:rsid w:val="00172971"/>
    <w:rsid w:val="00195119"/>
    <w:rsid w:val="001C19F7"/>
    <w:rsid w:val="001C3991"/>
    <w:rsid w:val="001D1732"/>
    <w:rsid w:val="001E0250"/>
    <w:rsid w:val="001E16D2"/>
    <w:rsid w:val="001E750F"/>
    <w:rsid w:val="001F2462"/>
    <w:rsid w:val="00201278"/>
    <w:rsid w:val="00205F4E"/>
    <w:rsid w:val="00213378"/>
    <w:rsid w:val="00216016"/>
    <w:rsid w:val="00216938"/>
    <w:rsid w:val="00221BD3"/>
    <w:rsid w:val="002358B9"/>
    <w:rsid w:val="00236551"/>
    <w:rsid w:val="00240546"/>
    <w:rsid w:val="002425E2"/>
    <w:rsid w:val="00243380"/>
    <w:rsid w:val="00245F85"/>
    <w:rsid w:val="0024717D"/>
    <w:rsid w:val="00270850"/>
    <w:rsid w:val="002B48E7"/>
    <w:rsid w:val="002C46DD"/>
    <w:rsid w:val="002C4A59"/>
    <w:rsid w:val="002D2B07"/>
    <w:rsid w:val="002D67B0"/>
    <w:rsid w:val="002E02C4"/>
    <w:rsid w:val="002E19BB"/>
    <w:rsid w:val="002E4D0E"/>
    <w:rsid w:val="002F162B"/>
    <w:rsid w:val="003044DE"/>
    <w:rsid w:val="00306ADA"/>
    <w:rsid w:val="00320DBE"/>
    <w:rsid w:val="0032482A"/>
    <w:rsid w:val="00331FA4"/>
    <w:rsid w:val="0033216A"/>
    <w:rsid w:val="003334D7"/>
    <w:rsid w:val="00334289"/>
    <w:rsid w:val="00336B52"/>
    <w:rsid w:val="00343476"/>
    <w:rsid w:val="00346DDA"/>
    <w:rsid w:val="00362B0E"/>
    <w:rsid w:val="00372EF5"/>
    <w:rsid w:val="00373475"/>
    <w:rsid w:val="00374F02"/>
    <w:rsid w:val="003A4403"/>
    <w:rsid w:val="003E2047"/>
    <w:rsid w:val="00406E19"/>
    <w:rsid w:val="0041289F"/>
    <w:rsid w:val="00413CAE"/>
    <w:rsid w:val="00413D3D"/>
    <w:rsid w:val="00425800"/>
    <w:rsid w:val="00430913"/>
    <w:rsid w:val="004310DB"/>
    <w:rsid w:val="0044696B"/>
    <w:rsid w:val="00481087"/>
    <w:rsid w:val="00494C89"/>
    <w:rsid w:val="00495D6F"/>
    <w:rsid w:val="004B0353"/>
    <w:rsid w:val="004B0B5A"/>
    <w:rsid w:val="004B3963"/>
    <w:rsid w:val="004B7387"/>
    <w:rsid w:val="00520553"/>
    <w:rsid w:val="0054341E"/>
    <w:rsid w:val="00550720"/>
    <w:rsid w:val="00550867"/>
    <w:rsid w:val="00564FE6"/>
    <w:rsid w:val="00565DFC"/>
    <w:rsid w:val="00583250"/>
    <w:rsid w:val="005A0238"/>
    <w:rsid w:val="005A34FD"/>
    <w:rsid w:val="005B207B"/>
    <w:rsid w:val="005B6BD7"/>
    <w:rsid w:val="005C024D"/>
    <w:rsid w:val="005C3DA9"/>
    <w:rsid w:val="005D0FC3"/>
    <w:rsid w:val="005E3019"/>
    <w:rsid w:val="005E4432"/>
    <w:rsid w:val="005F1E81"/>
    <w:rsid w:val="006007FE"/>
    <w:rsid w:val="0063422A"/>
    <w:rsid w:val="0064355E"/>
    <w:rsid w:val="006437B1"/>
    <w:rsid w:val="00650A5E"/>
    <w:rsid w:val="00685B62"/>
    <w:rsid w:val="006A3225"/>
    <w:rsid w:val="006B3D30"/>
    <w:rsid w:val="006B4B55"/>
    <w:rsid w:val="006C1500"/>
    <w:rsid w:val="006C7B85"/>
    <w:rsid w:val="006D6A92"/>
    <w:rsid w:val="006E1675"/>
    <w:rsid w:val="006E4437"/>
    <w:rsid w:val="006E7216"/>
    <w:rsid w:val="00700C4A"/>
    <w:rsid w:val="0070257B"/>
    <w:rsid w:val="00703A90"/>
    <w:rsid w:val="00717FDF"/>
    <w:rsid w:val="00721F3E"/>
    <w:rsid w:val="007221D0"/>
    <w:rsid w:val="00723339"/>
    <w:rsid w:val="00726DFC"/>
    <w:rsid w:val="007274AC"/>
    <w:rsid w:val="00740833"/>
    <w:rsid w:val="00752A1B"/>
    <w:rsid w:val="00754936"/>
    <w:rsid w:val="00767179"/>
    <w:rsid w:val="007705F4"/>
    <w:rsid w:val="00770DB8"/>
    <w:rsid w:val="00777128"/>
    <w:rsid w:val="007836F0"/>
    <w:rsid w:val="00784491"/>
    <w:rsid w:val="0079409B"/>
    <w:rsid w:val="00796744"/>
    <w:rsid w:val="00797BF3"/>
    <w:rsid w:val="007A6F45"/>
    <w:rsid w:val="007A79C9"/>
    <w:rsid w:val="007B025A"/>
    <w:rsid w:val="007B6B62"/>
    <w:rsid w:val="007B77F5"/>
    <w:rsid w:val="007B781C"/>
    <w:rsid w:val="007C52AB"/>
    <w:rsid w:val="007C5C94"/>
    <w:rsid w:val="007D278C"/>
    <w:rsid w:val="007F104C"/>
    <w:rsid w:val="007F3D27"/>
    <w:rsid w:val="007F7926"/>
    <w:rsid w:val="008070F1"/>
    <w:rsid w:val="00814006"/>
    <w:rsid w:val="008229E1"/>
    <w:rsid w:val="00831F5C"/>
    <w:rsid w:val="00843927"/>
    <w:rsid w:val="0085190D"/>
    <w:rsid w:val="00861B87"/>
    <w:rsid w:val="00867572"/>
    <w:rsid w:val="008747E3"/>
    <w:rsid w:val="00891DB1"/>
    <w:rsid w:val="008B2D88"/>
    <w:rsid w:val="008B4DFF"/>
    <w:rsid w:val="008E6DCE"/>
    <w:rsid w:val="008F2B72"/>
    <w:rsid w:val="008F3B96"/>
    <w:rsid w:val="008F4F5E"/>
    <w:rsid w:val="008F5259"/>
    <w:rsid w:val="009064CB"/>
    <w:rsid w:val="00910458"/>
    <w:rsid w:val="00915315"/>
    <w:rsid w:val="00917366"/>
    <w:rsid w:val="0092290F"/>
    <w:rsid w:val="009605FA"/>
    <w:rsid w:val="009932D1"/>
    <w:rsid w:val="009962CD"/>
    <w:rsid w:val="009977BF"/>
    <w:rsid w:val="009A26D4"/>
    <w:rsid w:val="009A6CA6"/>
    <w:rsid w:val="009C43D6"/>
    <w:rsid w:val="009C6213"/>
    <w:rsid w:val="009C6D9C"/>
    <w:rsid w:val="009F1B82"/>
    <w:rsid w:val="009F2E5B"/>
    <w:rsid w:val="009F59E5"/>
    <w:rsid w:val="009F64FB"/>
    <w:rsid w:val="00A00AEE"/>
    <w:rsid w:val="00A016F3"/>
    <w:rsid w:val="00A0178E"/>
    <w:rsid w:val="00A02272"/>
    <w:rsid w:val="00A10C01"/>
    <w:rsid w:val="00A14464"/>
    <w:rsid w:val="00A14B9F"/>
    <w:rsid w:val="00A153F1"/>
    <w:rsid w:val="00A359F2"/>
    <w:rsid w:val="00A35C9B"/>
    <w:rsid w:val="00A35D80"/>
    <w:rsid w:val="00A36A9D"/>
    <w:rsid w:val="00A41B31"/>
    <w:rsid w:val="00A41E17"/>
    <w:rsid w:val="00A51840"/>
    <w:rsid w:val="00A54E5C"/>
    <w:rsid w:val="00A67D94"/>
    <w:rsid w:val="00A74431"/>
    <w:rsid w:val="00A802F8"/>
    <w:rsid w:val="00A930A8"/>
    <w:rsid w:val="00A944D0"/>
    <w:rsid w:val="00A9545E"/>
    <w:rsid w:val="00A96400"/>
    <w:rsid w:val="00A977A4"/>
    <w:rsid w:val="00AB43AA"/>
    <w:rsid w:val="00AB4EB4"/>
    <w:rsid w:val="00AC1765"/>
    <w:rsid w:val="00AD4417"/>
    <w:rsid w:val="00AE0896"/>
    <w:rsid w:val="00AF118C"/>
    <w:rsid w:val="00AF16E6"/>
    <w:rsid w:val="00AF2EAE"/>
    <w:rsid w:val="00B006FC"/>
    <w:rsid w:val="00B033F8"/>
    <w:rsid w:val="00B10FEE"/>
    <w:rsid w:val="00B2741C"/>
    <w:rsid w:val="00B32AF0"/>
    <w:rsid w:val="00B40ECE"/>
    <w:rsid w:val="00B414C4"/>
    <w:rsid w:val="00B42CC5"/>
    <w:rsid w:val="00B447EC"/>
    <w:rsid w:val="00B51000"/>
    <w:rsid w:val="00B51C73"/>
    <w:rsid w:val="00B547BE"/>
    <w:rsid w:val="00B6632A"/>
    <w:rsid w:val="00B679FA"/>
    <w:rsid w:val="00B743B8"/>
    <w:rsid w:val="00B7448B"/>
    <w:rsid w:val="00B75C8F"/>
    <w:rsid w:val="00B76622"/>
    <w:rsid w:val="00B8077C"/>
    <w:rsid w:val="00B8290F"/>
    <w:rsid w:val="00B9131B"/>
    <w:rsid w:val="00BB4EA0"/>
    <w:rsid w:val="00BB5641"/>
    <w:rsid w:val="00BD71C9"/>
    <w:rsid w:val="00BD77A8"/>
    <w:rsid w:val="00BD7EA8"/>
    <w:rsid w:val="00BE31CA"/>
    <w:rsid w:val="00BF12CF"/>
    <w:rsid w:val="00C000D1"/>
    <w:rsid w:val="00C06A94"/>
    <w:rsid w:val="00C20846"/>
    <w:rsid w:val="00C25D7D"/>
    <w:rsid w:val="00C26B33"/>
    <w:rsid w:val="00C3721F"/>
    <w:rsid w:val="00C57194"/>
    <w:rsid w:val="00C57CAF"/>
    <w:rsid w:val="00C61D9F"/>
    <w:rsid w:val="00C64F0F"/>
    <w:rsid w:val="00C66DB9"/>
    <w:rsid w:val="00C71BCA"/>
    <w:rsid w:val="00C770B3"/>
    <w:rsid w:val="00C81161"/>
    <w:rsid w:val="00C876AD"/>
    <w:rsid w:val="00CA7DA6"/>
    <w:rsid w:val="00CC4A7C"/>
    <w:rsid w:val="00CC59FD"/>
    <w:rsid w:val="00CC6E7F"/>
    <w:rsid w:val="00CF533F"/>
    <w:rsid w:val="00D03DF3"/>
    <w:rsid w:val="00D05A66"/>
    <w:rsid w:val="00D177F2"/>
    <w:rsid w:val="00D17FBD"/>
    <w:rsid w:val="00D234BF"/>
    <w:rsid w:val="00D24D82"/>
    <w:rsid w:val="00D320E5"/>
    <w:rsid w:val="00D33CA7"/>
    <w:rsid w:val="00D41BAE"/>
    <w:rsid w:val="00D47C9F"/>
    <w:rsid w:val="00D5109B"/>
    <w:rsid w:val="00D53236"/>
    <w:rsid w:val="00D53BA9"/>
    <w:rsid w:val="00D557CA"/>
    <w:rsid w:val="00D63149"/>
    <w:rsid w:val="00D64ACA"/>
    <w:rsid w:val="00D71726"/>
    <w:rsid w:val="00D758FF"/>
    <w:rsid w:val="00D85A55"/>
    <w:rsid w:val="00D94438"/>
    <w:rsid w:val="00DB5629"/>
    <w:rsid w:val="00DE4D16"/>
    <w:rsid w:val="00DE6E25"/>
    <w:rsid w:val="00DF7D47"/>
    <w:rsid w:val="00E0028F"/>
    <w:rsid w:val="00E15699"/>
    <w:rsid w:val="00E37D3D"/>
    <w:rsid w:val="00E5636D"/>
    <w:rsid w:val="00E60F87"/>
    <w:rsid w:val="00E718F1"/>
    <w:rsid w:val="00E7409A"/>
    <w:rsid w:val="00E740EF"/>
    <w:rsid w:val="00E83BB7"/>
    <w:rsid w:val="00E8596F"/>
    <w:rsid w:val="00E9030B"/>
    <w:rsid w:val="00EA3E95"/>
    <w:rsid w:val="00EB51BD"/>
    <w:rsid w:val="00EB65B2"/>
    <w:rsid w:val="00ED2825"/>
    <w:rsid w:val="00EE7C7C"/>
    <w:rsid w:val="00EF39ED"/>
    <w:rsid w:val="00F013F2"/>
    <w:rsid w:val="00F029E9"/>
    <w:rsid w:val="00F062E9"/>
    <w:rsid w:val="00F122BB"/>
    <w:rsid w:val="00F155D0"/>
    <w:rsid w:val="00F20AAA"/>
    <w:rsid w:val="00F303AA"/>
    <w:rsid w:val="00F3366A"/>
    <w:rsid w:val="00F40593"/>
    <w:rsid w:val="00F4277D"/>
    <w:rsid w:val="00F440DE"/>
    <w:rsid w:val="00F50AC8"/>
    <w:rsid w:val="00F57B2C"/>
    <w:rsid w:val="00F800A1"/>
    <w:rsid w:val="00F8149C"/>
    <w:rsid w:val="00F908E0"/>
    <w:rsid w:val="00F97536"/>
    <w:rsid w:val="00FB21A0"/>
    <w:rsid w:val="00FC015E"/>
    <w:rsid w:val="00FC5ECA"/>
    <w:rsid w:val="00FC6E67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68EE"/>
  <w15:docId w15:val="{A5661CA3-0A56-458F-A4F0-CD840A14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uiPriority w:val="9"/>
    <w:qFormat/>
    <w:rsid w:val="00FF62D6"/>
    <w:pPr>
      <w:spacing w:before="100" w:beforeAutospacing="1" w:after="100" w:afterAutospacing="1" w:line="360" w:lineRule="atLeast"/>
      <w:outlineLvl w:val="0"/>
    </w:pPr>
    <w:rPr>
      <w:b/>
      <w:bCs/>
      <w:color w:val="666666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F62D6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2D6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2D6"/>
    <w:rPr>
      <w:rFonts w:ascii="Times New Roman" w:eastAsia="Times New Roman" w:hAnsi="Times New Roman" w:cs="Times New Roman"/>
      <w:b/>
      <w:bCs/>
      <w:color w:val="999999"/>
      <w:sz w:val="21"/>
      <w:szCs w:val="21"/>
    </w:rPr>
  </w:style>
  <w:style w:type="character" w:styleId="Hyperlink">
    <w:name w:val="Hyperlink"/>
    <w:uiPriority w:val="99"/>
    <w:semiHidden/>
    <w:unhideWhenUsed/>
    <w:rsid w:val="00FF62D6"/>
    <w:rPr>
      <w:color w:val="0000FF"/>
      <w:u w:val="single"/>
    </w:rPr>
  </w:style>
  <w:style w:type="character" w:customStyle="1" w:styleId="FootnoteTextChar">
    <w:name w:val="Footnote Text Char"/>
    <w:aliases w:val="Footnote Char,Footnote Char Char Char Char,Footnote Char Char Char1,Footnote Char Char1,Footnote Char1,Footnote Text1 Char, Footnote Char"/>
    <w:basedOn w:val="DefaultParagraphFont"/>
    <w:link w:val="FootnoteText1"/>
    <w:uiPriority w:val="99"/>
    <w:locked/>
    <w:rsid w:val="00FF62D6"/>
    <w:rPr>
      <w:rFonts w:ascii="Times New Roman" w:eastAsia="Times New Roman" w:hAnsi="Times New Roman" w:cs="Times New Roman"/>
    </w:rPr>
  </w:style>
  <w:style w:type="paragraph" w:customStyle="1" w:styleId="FootnoteText1">
    <w:name w:val="Footnote Text1"/>
    <w:aliases w:val="Footnote,Footnote Char Char Char,Footnote Char Char"/>
    <w:basedOn w:val="Normal"/>
    <w:link w:val="FootnoteTextChar"/>
    <w:uiPriority w:val="99"/>
    <w:rsid w:val="00FF62D6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D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62D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62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2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62D6"/>
    <w:pPr>
      <w:tabs>
        <w:tab w:val="center" w:pos="4536"/>
        <w:tab w:val="right" w:pos="9072"/>
      </w:tabs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D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D6"/>
    <w:rPr>
      <w:rFonts w:ascii="Tahoma" w:eastAsia="Times New Roman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D6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2D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ZOnaslov">
    <w:name w:val="AZO naslov"/>
    <w:basedOn w:val="Normal"/>
    <w:rsid w:val="00FF62D6"/>
    <w:pPr>
      <w:autoSpaceDE w:val="0"/>
      <w:autoSpaceDN w:val="0"/>
      <w:adjustRightInd w:val="0"/>
      <w:spacing w:line="288" w:lineRule="auto"/>
      <w:jc w:val="both"/>
    </w:pPr>
    <w:rPr>
      <w:rFonts w:ascii="Arial" w:hAnsi="Arial" w:cs="Arial"/>
      <w:color w:val="000000"/>
      <w:spacing w:val="14"/>
      <w:sz w:val="28"/>
      <w:szCs w:val="28"/>
      <w:lang w:eastAsia="en-US"/>
    </w:rPr>
  </w:style>
  <w:style w:type="character" w:customStyle="1" w:styleId="paragrafpalatinoivana">
    <w:name w:val="paragraf palatino ivana"/>
    <w:qFormat/>
    <w:rsid w:val="00FF62D6"/>
    <w:rPr>
      <w:rFonts w:ascii="Palatino Linotype" w:hAnsi="Palatino Linotype" w:hint="default"/>
      <w:sz w:val="20"/>
    </w:rPr>
  </w:style>
  <w:style w:type="character" w:customStyle="1" w:styleId="shorttext">
    <w:name w:val="short_text"/>
    <w:basedOn w:val="DefaultParagraphFont"/>
    <w:rsid w:val="00083742"/>
  </w:style>
  <w:style w:type="character" w:customStyle="1" w:styleId="hps">
    <w:name w:val="hps"/>
    <w:basedOn w:val="DefaultParagraphFont"/>
    <w:rsid w:val="00083742"/>
  </w:style>
  <w:style w:type="paragraph" w:styleId="FootnoteText">
    <w:name w:val="footnote text"/>
    <w:aliases w:val=" Footnote"/>
    <w:basedOn w:val="Normal"/>
    <w:link w:val="FootnoteTextChar1"/>
    <w:uiPriority w:val="99"/>
    <w:unhideWhenUsed/>
    <w:rsid w:val="002E19BB"/>
    <w:rPr>
      <w:sz w:val="20"/>
      <w:szCs w:val="20"/>
    </w:rPr>
  </w:style>
  <w:style w:type="character" w:customStyle="1" w:styleId="FootnoteTextChar1">
    <w:name w:val="Footnote Text Char1"/>
    <w:aliases w:val=" Footnote Char1"/>
    <w:basedOn w:val="DefaultParagraphFont"/>
    <w:link w:val="FootnoteText"/>
    <w:uiPriority w:val="99"/>
    <w:rsid w:val="002E19B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E19BB"/>
    <w:rPr>
      <w:sz w:val="16"/>
      <w:szCs w:val="16"/>
    </w:rPr>
  </w:style>
  <w:style w:type="character" w:styleId="FootnoteReference">
    <w:name w:val="footnote reference"/>
    <w:uiPriority w:val="99"/>
    <w:semiHidden/>
    <w:unhideWhenUsed/>
    <w:rsid w:val="00BB564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97BF3"/>
    <w:rPr>
      <w:color w:val="800080"/>
      <w:u w:val="single"/>
    </w:rPr>
  </w:style>
  <w:style w:type="paragraph" w:customStyle="1" w:styleId="xl66">
    <w:name w:val="xl66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7">
    <w:name w:val="xl67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8">
    <w:name w:val="xl68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9">
    <w:name w:val="xl69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0">
    <w:name w:val="xl70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1">
    <w:name w:val="xl71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2">
    <w:name w:val="xl72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5923C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3">
    <w:name w:val="xl73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4">
    <w:name w:val="xl74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5">
    <w:name w:val="xl75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6">
    <w:name w:val="xl76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7">
    <w:name w:val="xl77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8">
    <w:name w:val="xl78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0">
    <w:name w:val="xl80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/>
    </w:pPr>
  </w:style>
  <w:style w:type="paragraph" w:customStyle="1" w:styleId="xl81">
    <w:name w:val="xl81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3">
    <w:name w:val="xl83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797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7B7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NoList1">
    <w:name w:val="No List1"/>
    <w:next w:val="NoList"/>
    <w:uiPriority w:val="99"/>
    <w:semiHidden/>
    <w:unhideWhenUsed/>
    <w:rsid w:val="00BD71C9"/>
  </w:style>
  <w:style w:type="character" w:customStyle="1" w:styleId="HeaderChar1">
    <w:name w:val="Header Char1"/>
    <w:basedOn w:val="DefaultParagraphFont"/>
    <w:uiPriority w:val="99"/>
    <w:semiHidden/>
    <w:rsid w:val="00BD71C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1">
    <w:name w:val="Footer Char1"/>
    <w:basedOn w:val="DefaultParagraphFont"/>
    <w:uiPriority w:val="99"/>
    <w:semiHidden/>
    <w:rsid w:val="00BD71C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CommentSubjectChar1">
    <w:name w:val="Comment Subject Char1"/>
    <w:basedOn w:val="CommentTextChar"/>
    <w:uiPriority w:val="99"/>
    <w:semiHidden/>
    <w:rsid w:val="00BD71C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BalloonTextChar1">
    <w:name w:val="Balloon Text Char1"/>
    <w:basedOn w:val="DefaultParagraphFont"/>
    <w:uiPriority w:val="99"/>
    <w:semiHidden/>
    <w:rsid w:val="00BD71C9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BD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D71C9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BD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C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6270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omena xmlns="7a080b40-664e-443c-980f-4e786e11e5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98F746B704145AB0D3883C4B6268A" ma:contentTypeVersion="7" ma:contentTypeDescription="Create a new document." ma:contentTypeScope="" ma:versionID="0e265faa65f8e133e2ba36f076ddf575">
  <xsd:schema xmlns:xsd="http://www.w3.org/2001/XMLSchema" xmlns:xs="http://www.w3.org/2001/XMLSchema" xmlns:p="http://schemas.microsoft.com/office/2006/metadata/properties" xmlns:ns2="7a080b40-664e-443c-980f-4e786e11e5d4" targetNamespace="http://schemas.microsoft.com/office/2006/metadata/properties" ma:root="true" ma:fieldsID="e1f4c399256588b91142b28641710ab6" ns2:_="">
    <xsd:import namespace="7a080b40-664e-443c-980f-4e786e11e5d4"/>
    <xsd:element name="properties">
      <xsd:complexType>
        <xsd:sequence>
          <xsd:element name="documentManagement">
            <xsd:complexType>
              <xsd:all>
                <xsd:element ref="ns2:Napome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80b40-664e-443c-980f-4e786e11e5d4" elementFormDefault="qualified">
    <xsd:import namespace="http://schemas.microsoft.com/office/2006/documentManagement/types"/>
    <xsd:import namespace="http://schemas.microsoft.com/office/infopath/2007/PartnerControls"/>
    <xsd:element name="Napomena" ma:index="8" nillable="true" ma:displayName="Napomena" ma:internalName="Napomen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04A48-59CA-4093-BC38-0A4E977252BF}">
  <ds:schemaRefs>
    <ds:schemaRef ds:uri="http://schemas.microsoft.com/office/2006/metadata/properties"/>
    <ds:schemaRef ds:uri="http://schemas.microsoft.com/office/infopath/2007/PartnerControls"/>
    <ds:schemaRef ds:uri="7a080b40-664e-443c-980f-4e786e11e5d4"/>
  </ds:schemaRefs>
</ds:datastoreItem>
</file>

<file path=customXml/itemProps2.xml><?xml version="1.0" encoding="utf-8"?>
<ds:datastoreItem xmlns:ds="http://schemas.openxmlformats.org/officeDocument/2006/customXml" ds:itemID="{80414952-F1CE-4EA2-965E-04F62FB77D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5E691-DE76-4205-8D4A-563FD8CE0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80b40-664e-443c-980f-4e786e11e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31D2C6-78DA-46C9-80DB-C99EA130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4571</Words>
  <Characters>26061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 Križnjak</dc:creator>
  <cp:lastModifiedBy>Tatjana Obučina</cp:lastModifiedBy>
  <cp:revision>7</cp:revision>
  <dcterms:created xsi:type="dcterms:W3CDTF">2021-08-24T07:58:00Z</dcterms:created>
  <dcterms:modified xsi:type="dcterms:W3CDTF">2021-08-30T06:49:00Z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0x0101000CD98F746B704145AB0D3883C4B6268A</vt:lpwstr>
  </property>
</Properties>
</file>