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86" w:rsidRPr="000F7786" w:rsidRDefault="000F7786" w:rsidP="000F7786">
      <w:pPr>
        <w:pStyle w:val="Default"/>
        <w:jc w:val="center"/>
        <w:rPr>
          <w:sz w:val="28"/>
          <w:szCs w:val="28"/>
        </w:rPr>
      </w:pPr>
      <w:r w:rsidRPr="000F7786">
        <w:rPr>
          <w:b/>
          <w:bCs/>
          <w:sz w:val="28"/>
          <w:szCs w:val="28"/>
        </w:rPr>
        <w:t>UPUTE</w:t>
      </w:r>
    </w:p>
    <w:p w:rsidR="000F7786" w:rsidRDefault="000F7786" w:rsidP="000F7786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786">
        <w:rPr>
          <w:rFonts w:ascii="Times New Roman" w:hAnsi="Times New Roman" w:cs="Times New Roman"/>
          <w:b/>
          <w:bCs/>
          <w:sz w:val="28"/>
          <w:szCs w:val="28"/>
        </w:rPr>
        <w:t xml:space="preserve">ZA POPUNJAVANJE </w:t>
      </w: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r w:rsidRPr="000F7786">
        <w:rPr>
          <w:rFonts w:ascii="Times New Roman" w:hAnsi="Times New Roman" w:cs="Times New Roman"/>
          <w:b/>
          <w:bCs/>
          <w:sz w:val="28"/>
          <w:szCs w:val="28"/>
        </w:rPr>
        <w:t>PRATEĆ</w:t>
      </w:r>
      <w:r w:rsidRPr="000F7786">
        <w:rPr>
          <w:rFonts w:ascii="Times New Roman" w:hAnsi="Times New Roman" w:cs="Times New Roman"/>
          <w:b/>
          <w:bCs/>
          <w:sz w:val="28"/>
          <w:szCs w:val="28"/>
        </w:rPr>
        <w:t>EG LISTA ZA OTPAD</w:t>
      </w:r>
    </w:p>
    <w:p w:rsidR="000F7786" w:rsidRPr="000F7786" w:rsidRDefault="000F7786" w:rsidP="000F7786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(za razdoblje do prilagodbe e-ONTO aplikacije)</w:t>
      </w:r>
    </w:p>
    <w:p w:rsidR="00F2438A" w:rsidRPr="000F7786" w:rsidRDefault="000F7786" w:rsidP="000F7786">
      <w:pPr>
        <w:spacing w:before="1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 </w:t>
      </w:r>
      <w:r w:rsidR="00F2438A"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programsk</w:t>
      </w: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F2438A"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prilagodb</w:t>
      </w: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F2438A"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mrežne aplikacije e-ONTO</w:t>
      </w: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zakonski propisani podaci za koje ne postoji mjesto unosa u obrazac e-Pratećeg lista unose se u polje „Napomena“ prema uputama</w:t>
      </w:r>
      <w:r w:rsidR="00C63B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 Tablici 1.:</w:t>
      </w:r>
    </w:p>
    <w:p w:rsidR="000B2441" w:rsidRPr="00E25241" w:rsidRDefault="000B2441" w:rsidP="007F7B46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E25241">
        <w:rPr>
          <w:rFonts w:ascii="Times New Roman" w:hAnsi="Times New Roman" w:cs="Times New Roman"/>
          <w:i/>
          <w:iCs/>
          <w:color w:val="000000" w:themeColor="text1"/>
          <w:sz w:val="20"/>
        </w:rPr>
        <w:t>Tablica 1.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560"/>
        <w:gridCol w:w="5805"/>
      </w:tblGrid>
      <w:tr w:rsidR="0013095F" w:rsidRPr="000F7786" w:rsidTr="000F7786">
        <w:trPr>
          <w:cantSplit/>
          <w:trHeight w:val="340"/>
          <w:tblHeader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Polje pratećeg lista iz Pravilnika o gospodarenju otpadom (NN 81/20)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Informacija koja se traži</w:t>
            </w:r>
          </w:p>
        </w:tc>
        <w:tc>
          <w:tcPr>
            <w:tcW w:w="3203" w:type="pct"/>
            <w:shd w:val="clear" w:color="auto" w:fill="F2F2F2" w:themeFill="background1" w:themeFillShade="F2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Uputa za upis traženih podataka u polje „NAPOMENA“ e-Pratećeg lista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 w:val="restar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TOK OTPADA (F)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za polje</w:t>
            </w:r>
          </w:p>
          <w:p w:rsidR="0013095F" w:rsidRPr="000F7786" w:rsidRDefault="0013095F" w:rsidP="000F778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POŠILJATELJ (B)</w:t>
            </w: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VLASNIK OTPADA PRI PREDAJI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Ukoliko je vlasnik različit od predavatelja, u polje „NAPOMENA“ potrebno je upisati podatke o vlasniku otpada pri predaji:</w:t>
            </w:r>
          </w:p>
          <w:p w:rsidR="0013095F" w:rsidRPr="000F7786" w:rsidRDefault="0013095F" w:rsidP="006D0014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„VLASNIK OTPADA PRI PREDAJI:“</w:t>
            </w:r>
          </w:p>
          <w:p w:rsidR="0013095F" w:rsidRPr="000F7786" w:rsidRDefault="0013095F" w:rsidP="006D0014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na način definiran u uputama na mrežnim stranicama MINGOR </w:t>
            </w:r>
            <w:hyperlink r:id="rId8" w:history="1">
              <w:r w:rsidRPr="000F77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https://mingor.gov.hr/UserDocsImages/UPRAVA-ZA-PROCJENU-UTJECAJA-NA-OKOLIS-ODRZIVO-GOSPODARENJE-OTPADOM/Sektor%20za%20odr%C5%BEivo%20gospodarenje%20otpadom/Obrasci/UPUTE_PLO_d.pdf</w:t>
              </w:r>
            </w:hyperlink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IZVJEŠĆE (DA/NE)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Za slučaj da pošiljatelj želi dobiti izvješće o obradi otpada, u polje „NAPOMENA“ potrebno je upisati:</w:t>
            </w:r>
          </w:p>
          <w:p w:rsidR="0013095F" w:rsidRPr="000F7786" w:rsidRDefault="0013095F" w:rsidP="006D0014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0F77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IZVJEŠĆE O OBRADI OTPADA: DA“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PREDANA KOLIČINA                     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Količina izvagana ili procijenjena kod pošiljatelja. 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U polje „NAPOMENA“ potrebno je upisati: 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„KOLIČINA:    m3       kg    VAGANJE ili PROCJENA“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 w:val="restar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POSREDNIK ILI TRGOVAC (E)</w:t>
            </w:r>
          </w:p>
          <w:p w:rsidR="0013095F" w:rsidRPr="000F7786" w:rsidRDefault="0013095F" w:rsidP="000F778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b/>
                <w:sz w:val="18"/>
                <w:szCs w:val="18"/>
              </w:rPr>
              <w:t>Ukoliko postoji tvrtka posrednik/ trgovac bez posjeda</w:t>
            </w: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TVRTKA 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U polje „NAPOMENA“ potrebno je upisati podatke o nazivu tvrtke posrednika/trgovca: 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„TVRTKA:“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OIB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 polje „NAPOMENA“ potrebno je upisati podatke o OIB-u tvrtke posrednika/trgovca: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„OIB.“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OVLAST: 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U polje „NAPOMENA“ potrebno je upisati podatke o upisu u očevidnik tvrtke posrednika/trgovca 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„OVLAST: posrednik ili trgovac, broj upisa u Očevidnik posrednika/Očevidnik trgovaca“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KONTAKT OSOBA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 polje „NAPOMENA“ potrebno je upisati podatke o kontakt osobi tvrtke posrednika/trgovca: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„KONTAKT OSOBA:“</w:t>
            </w:r>
          </w:p>
        </w:tc>
      </w:tr>
      <w:tr w:rsidR="0013095F" w:rsidRPr="000F7786" w:rsidTr="000F7786">
        <w:trPr>
          <w:cantSplit/>
          <w:trHeight w:val="340"/>
        </w:trPr>
        <w:tc>
          <w:tcPr>
            <w:tcW w:w="936" w:type="pct"/>
            <w:vMerge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KONTAKT PODACI</w:t>
            </w:r>
          </w:p>
        </w:tc>
        <w:tc>
          <w:tcPr>
            <w:tcW w:w="3203" w:type="pct"/>
            <w:vAlign w:val="center"/>
          </w:tcPr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U polje „NAPOMENA“ potrebno je upisati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>kontakt podatke tvrtke posrednika/trgovca:</w:t>
            </w:r>
          </w:p>
          <w:p w:rsidR="0013095F" w:rsidRPr="000F7786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7786">
              <w:rPr>
                <w:rFonts w:ascii="Times New Roman" w:hAnsi="Times New Roman" w:cs="Times New Roman"/>
                <w:sz w:val="18"/>
                <w:szCs w:val="18"/>
              </w:rPr>
              <w:t xml:space="preserve"> „KONTAKT PODACI: broj telefona, mobitela, fax, e-mail“</w:t>
            </w:r>
          </w:p>
        </w:tc>
      </w:tr>
    </w:tbl>
    <w:p w:rsidR="000F7786" w:rsidRDefault="000F7786" w:rsidP="00C63BC1">
      <w:pPr>
        <w:spacing w:before="240" w:after="1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Ukoliko je kroz aplikaciju e-ONTO primatelj zaprimio PL-O obrazac za koji se traži dostava izvješća o obradi otpada primatelj je dužan dostaviti informacije o obradi pošiljke najkasnije 30 dana od završetka obrade pošiljke. Podatke je potrebno poslati e-mailom ili poštom ili na drugi odgovarajući način pošiljatelju uz navođenje broja PL-O za koji se informacija dostavlja. Informacija mora sadržavati podatke iz polja (G) Pratećeg lista iz </w:t>
      </w:r>
      <w:bookmarkStart w:id="0" w:name="_GoBack"/>
      <w:bookmarkEnd w:id="0"/>
      <w:r w:rsidRPr="000F7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Pravilnika o gospodarenju otpadom (NN 081/20)</w:t>
      </w:r>
      <w:r w:rsidR="00C63B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prema uputama u Tablici 2:</w:t>
      </w:r>
    </w:p>
    <w:p w:rsidR="007F7B46" w:rsidRPr="00E25241" w:rsidRDefault="007F7B46" w:rsidP="007F7B46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E25241">
        <w:rPr>
          <w:rFonts w:ascii="Times New Roman" w:hAnsi="Times New Roman" w:cs="Times New Roman"/>
          <w:i/>
          <w:iCs/>
          <w:color w:val="000000" w:themeColor="text1"/>
          <w:sz w:val="20"/>
        </w:rPr>
        <w:t>Tablica 2.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13095F" w:rsidRPr="00142854" w:rsidTr="006D0014">
        <w:trPr>
          <w:cantSplit/>
          <w:trHeight w:val="340"/>
        </w:trPr>
        <w:tc>
          <w:tcPr>
            <w:tcW w:w="1667" w:type="pct"/>
            <w:vMerge w:val="restar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OBRAĐIVAČ (G)</w:t>
            </w:r>
          </w:p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 xml:space="preserve">TVRTKA </w:t>
            </w:r>
          </w:p>
        </w:tc>
        <w:tc>
          <w:tcPr>
            <w:tcW w:w="1667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Naziv tvrtke obrađivača</w:t>
            </w:r>
          </w:p>
        </w:tc>
      </w:tr>
      <w:tr w:rsidR="0013095F" w:rsidRPr="00142854" w:rsidTr="006D0014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OIB</w:t>
            </w:r>
          </w:p>
        </w:tc>
        <w:tc>
          <w:tcPr>
            <w:tcW w:w="1667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OIB tvrtke obrađivača</w:t>
            </w:r>
          </w:p>
        </w:tc>
      </w:tr>
      <w:tr w:rsidR="0013095F" w:rsidRPr="00142854" w:rsidTr="006D0014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 xml:space="preserve">OVLAST ZA OBRADU </w:t>
            </w:r>
          </w:p>
        </w:tc>
        <w:tc>
          <w:tcPr>
            <w:tcW w:w="1667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Dozvola, očevidnik, naziv OPG-a za mulj</w:t>
            </w:r>
          </w:p>
        </w:tc>
      </w:tr>
      <w:tr w:rsidR="0013095F" w:rsidRPr="00142854" w:rsidTr="006D0014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OBRADA ZAVRŠENA DANA</w:t>
            </w:r>
          </w:p>
        </w:tc>
        <w:tc>
          <w:tcPr>
            <w:tcW w:w="1667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Datum završetka obrade otpada</w:t>
            </w:r>
          </w:p>
        </w:tc>
      </w:tr>
      <w:tr w:rsidR="0013095F" w:rsidRPr="00142854" w:rsidTr="006D0014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POSTUPAK OBRADE</w:t>
            </w:r>
          </w:p>
        </w:tc>
        <w:tc>
          <w:tcPr>
            <w:tcW w:w="1667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Navesti postupak obrade R1, R2, R3, R4, R5, R6, R7, R8, R9, R10, R11, PU, D1, D2, D3, D4, D5, D6, D7, D8, D9, D10 ili D12</w:t>
            </w:r>
          </w:p>
        </w:tc>
      </w:tr>
      <w:tr w:rsidR="0013095F" w:rsidRPr="00142854" w:rsidTr="006D0014">
        <w:trPr>
          <w:cantSplit/>
          <w:trHeight w:val="340"/>
        </w:trPr>
        <w:tc>
          <w:tcPr>
            <w:tcW w:w="1667" w:type="pct"/>
            <w:vMerge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 xml:space="preserve">POTVRDIO                                                           </w:t>
            </w:r>
          </w:p>
        </w:tc>
        <w:tc>
          <w:tcPr>
            <w:tcW w:w="1667" w:type="pct"/>
            <w:vAlign w:val="center"/>
          </w:tcPr>
          <w:p w:rsidR="0013095F" w:rsidRPr="00142854" w:rsidRDefault="0013095F" w:rsidP="006D0014">
            <w:pPr>
              <w:spacing w:before="60" w:after="60"/>
              <w:rPr>
                <w:rFonts w:ascii="Times New Roman" w:hAnsi="Times New Roman" w:cs="Times New Roman"/>
                <w:color w:val="70AD47" w:themeColor="accent6"/>
                <w:sz w:val="18"/>
                <w:szCs w:val="16"/>
              </w:rPr>
            </w:pPr>
            <w:r w:rsidRPr="00142854">
              <w:rPr>
                <w:rFonts w:ascii="Times New Roman" w:hAnsi="Times New Roman" w:cs="Times New Roman"/>
                <w:sz w:val="18"/>
                <w:szCs w:val="16"/>
              </w:rPr>
              <w:t>Ovjera obrađivača.</w:t>
            </w:r>
          </w:p>
        </w:tc>
      </w:tr>
    </w:tbl>
    <w:p w:rsidR="000B2441" w:rsidRPr="00F42B40" w:rsidRDefault="000B2441" w:rsidP="000F7786">
      <w:pPr>
        <w:spacing w:before="120"/>
        <w:jc w:val="both"/>
        <w:rPr>
          <w:rFonts w:ascii="Times New Roman" w:hAnsi="Times New Roman" w:cs="Times New Roman"/>
          <w:iCs/>
          <w:color w:val="000000" w:themeColor="text1"/>
        </w:rPr>
      </w:pPr>
    </w:p>
    <w:sectPr w:rsidR="000B2441" w:rsidRPr="00F42B40" w:rsidSect="00D7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57" w:rsidRDefault="007E3D57" w:rsidP="00A44785">
      <w:pPr>
        <w:spacing w:after="0" w:line="240" w:lineRule="auto"/>
      </w:pPr>
      <w:r>
        <w:separator/>
      </w:r>
    </w:p>
  </w:endnote>
  <w:endnote w:type="continuationSeparator" w:id="0">
    <w:p w:rsidR="007E3D57" w:rsidRDefault="007E3D57" w:rsidP="00A4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57" w:rsidRDefault="007E3D57" w:rsidP="00A44785">
      <w:pPr>
        <w:spacing w:after="0" w:line="240" w:lineRule="auto"/>
      </w:pPr>
      <w:r>
        <w:separator/>
      </w:r>
    </w:p>
  </w:footnote>
  <w:footnote w:type="continuationSeparator" w:id="0">
    <w:p w:rsidR="007E3D57" w:rsidRDefault="007E3D57" w:rsidP="00A4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108"/>
    <w:multiLevelType w:val="hybridMultilevel"/>
    <w:tmpl w:val="F9B8B57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963"/>
    <w:multiLevelType w:val="hybridMultilevel"/>
    <w:tmpl w:val="AB403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E1B"/>
    <w:multiLevelType w:val="hybridMultilevel"/>
    <w:tmpl w:val="8D625C22"/>
    <w:lvl w:ilvl="0" w:tplc="93B61E02">
      <w:numFmt w:val="bullet"/>
      <w:lvlText w:val="–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375203B8"/>
    <w:multiLevelType w:val="hybridMultilevel"/>
    <w:tmpl w:val="CBAAA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7A"/>
    <w:rsid w:val="00045242"/>
    <w:rsid w:val="000735BB"/>
    <w:rsid w:val="000A318F"/>
    <w:rsid w:val="000A3714"/>
    <w:rsid w:val="000B2441"/>
    <w:rsid w:val="000B3408"/>
    <w:rsid w:val="000C4172"/>
    <w:rsid w:val="000F7786"/>
    <w:rsid w:val="001028D2"/>
    <w:rsid w:val="00120DF0"/>
    <w:rsid w:val="0013095F"/>
    <w:rsid w:val="001342E2"/>
    <w:rsid w:val="00142854"/>
    <w:rsid w:val="0016106C"/>
    <w:rsid w:val="00162248"/>
    <w:rsid w:val="001646CC"/>
    <w:rsid w:val="00173628"/>
    <w:rsid w:val="00197B5A"/>
    <w:rsid w:val="001A2C38"/>
    <w:rsid w:val="001A6EEC"/>
    <w:rsid w:val="001C0FAE"/>
    <w:rsid w:val="001E0141"/>
    <w:rsid w:val="001F7BF4"/>
    <w:rsid w:val="0020448D"/>
    <w:rsid w:val="00220C26"/>
    <w:rsid w:val="00252332"/>
    <w:rsid w:val="0025600B"/>
    <w:rsid w:val="00282BF1"/>
    <w:rsid w:val="002C2D99"/>
    <w:rsid w:val="002D1562"/>
    <w:rsid w:val="002D4D37"/>
    <w:rsid w:val="002E3DA9"/>
    <w:rsid w:val="002F1397"/>
    <w:rsid w:val="0030739B"/>
    <w:rsid w:val="00374BDE"/>
    <w:rsid w:val="00384768"/>
    <w:rsid w:val="003F5B07"/>
    <w:rsid w:val="00472443"/>
    <w:rsid w:val="004D2FBB"/>
    <w:rsid w:val="004E4DFC"/>
    <w:rsid w:val="005110A9"/>
    <w:rsid w:val="00532161"/>
    <w:rsid w:val="00563F75"/>
    <w:rsid w:val="0056630A"/>
    <w:rsid w:val="0059053D"/>
    <w:rsid w:val="00596726"/>
    <w:rsid w:val="005E167A"/>
    <w:rsid w:val="00602FE4"/>
    <w:rsid w:val="00610CBC"/>
    <w:rsid w:val="00617E9F"/>
    <w:rsid w:val="00633E46"/>
    <w:rsid w:val="00650053"/>
    <w:rsid w:val="0067513E"/>
    <w:rsid w:val="006C021E"/>
    <w:rsid w:val="006C6729"/>
    <w:rsid w:val="006D0014"/>
    <w:rsid w:val="00712CC3"/>
    <w:rsid w:val="00727BA1"/>
    <w:rsid w:val="007473EB"/>
    <w:rsid w:val="007723E8"/>
    <w:rsid w:val="007A3724"/>
    <w:rsid w:val="007A4C01"/>
    <w:rsid w:val="007B3D80"/>
    <w:rsid w:val="007E3D57"/>
    <w:rsid w:val="007F4536"/>
    <w:rsid w:val="007F7B46"/>
    <w:rsid w:val="00805C7B"/>
    <w:rsid w:val="0080721E"/>
    <w:rsid w:val="0084202B"/>
    <w:rsid w:val="00852232"/>
    <w:rsid w:val="008963B3"/>
    <w:rsid w:val="008C7D53"/>
    <w:rsid w:val="008D58DA"/>
    <w:rsid w:val="00910884"/>
    <w:rsid w:val="00920B65"/>
    <w:rsid w:val="00940F35"/>
    <w:rsid w:val="00942D10"/>
    <w:rsid w:val="00962577"/>
    <w:rsid w:val="009A5F73"/>
    <w:rsid w:val="009C40D8"/>
    <w:rsid w:val="009D284E"/>
    <w:rsid w:val="009E2726"/>
    <w:rsid w:val="009E3C76"/>
    <w:rsid w:val="00A009B4"/>
    <w:rsid w:val="00A12131"/>
    <w:rsid w:val="00A149F6"/>
    <w:rsid w:val="00A433E6"/>
    <w:rsid w:val="00A44785"/>
    <w:rsid w:val="00A458C4"/>
    <w:rsid w:val="00A625CC"/>
    <w:rsid w:val="00A821EC"/>
    <w:rsid w:val="00A8694F"/>
    <w:rsid w:val="00A95706"/>
    <w:rsid w:val="00AC5CD4"/>
    <w:rsid w:val="00AC79FF"/>
    <w:rsid w:val="00AF2E6A"/>
    <w:rsid w:val="00B1783E"/>
    <w:rsid w:val="00B451A1"/>
    <w:rsid w:val="00B64462"/>
    <w:rsid w:val="00B8504E"/>
    <w:rsid w:val="00BA59A0"/>
    <w:rsid w:val="00BB3230"/>
    <w:rsid w:val="00C423FC"/>
    <w:rsid w:val="00C60944"/>
    <w:rsid w:val="00C63BC1"/>
    <w:rsid w:val="00C83DEC"/>
    <w:rsid w:val="00CA12E5"/>
    <w:rsid w:val="00CB2FC2"/>
    <w:rsid w:val="00CC2AC9"/>
    <w:rsid w:val="00CD6438"/>
    <w:rsid w:val="00CE2197"/>
    <w:rsid w:val="00D31C95"/>
    <w:rsid w:val="00D72F54"/>
    <w:rsid w:val="00DA14F4"/>
    <w:rsid w:val="00DE001B"/>
    <w:rsid w:val="00DF131D"/>
    <w:rsid w:val="00E00E8B"/>
    <w:rsid w:val="00E106DF"/>
    <w:rsid w:val="00E25241"/>
    <w:rsid w:val="00E30185"/>
    <w:rsid w:val="00E41BA8"/>
    <w:rsid w:val="00EB6205"/>
    <w:rsid w:val="00EF0C51"/>
    <w:rsid w:val="00F2126D"/>
    <w:rsid w:val="00F2438A"/>
    <w:rsid w:val="00F42B40"/>
    <w:rsid w:val="00F435E3"/>
    <w:rsid w:val="00F445A8"/>
    <w:rsid w:val="00F5354C"/>
    <w:rsid w:val="00F57519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CB79"/>
  <w15:chartTrackingRefBased/>
  <w15:docId w15:val="{1B7AED76-FB12-40B6-9BB3-2783E20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05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A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47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7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7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D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C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BA1"/>
    <w:rPr>
      <w:color w:val="0563C1" w:themeColor="hyperlink"/>
      <w:u w:val="single"/>
    </w:rPr>
  </w:style>
  <w:style w:type="paragraph" w:customStyle="1" w:styleId="Default">
    <w:name w:val="Default"/>
    <w:rsid w:val="000F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gor.gov.hr/UserDocsImages/UPRAVA-ZA-PROCJENU-UTJECAJA-NA-OKOLIS-ODRZIVO-GOSPODARENJE-OTPADOM/Sektor%20za%20odr%C5%BEivo%20gospodarenje%20otpadom/Obrasci/UPUTE_PLO_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6F81-E293-46E3-B026-A5198814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Gumhalter Malić</dc:creator>
  <cp:keywords/>
  <dc:description/>
  <cp:lastModifiedBy>Laila Gumhalter Malić</cp:lastModifiedBy>
  <cp:revision>4</cp:revision>
  <dcterms:created xsi:type="dcterms:W3CDTF">2021-12-29T10:10:00Z</dcterms:created>
  <dcterms:modified xsi:type="dcterms:W3CDTF">2021-12-29T10:22:00Z</dcterms:modified>
</cp:coreProperties>
</file>